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B3" w:rsidRPr="00E03DB5" w:rsidRDefault="00E03DB5" w:rsidP="00E03DB5">
      <w:pPr>
        <w:spacing w:line="360" w:lineRule="exact"/>
        <w:jc w:val="center"/>
        <w:rPr>
          <w:rFonts w:asciiTheme="majorEastAsia" w:eastAsiaTheme="majorEastAsia" w:hAnsiTheme="majorEastAsia" w:cstheme="majorEastAsia"/>
          <w:b/>
          <w:bCs/>
          <w:sz w:val="36"/>
          <w:szCs w:val="36"/>
        </w:rPr>
      </w:pPr>
      <w:r w:rsidRPr="00E03DB5">
        <w:rPr>
          <w:rFonts w:asciiTheme="majorEastAsia" w:eastAsiaTheme="majorEastAsia" w:hAnsiTheme="majorEastAsia" w:cstheme="majorEastAsia" w:hint="eastAsia"/>
          <w:b/>
          <w:bCs/>
          <w:sz w:val="36"/>
          <w:szCs w:val="36"/>
        </w:rPr>
        <w:t>甘南州水土保持局</w:t>
      </w:r>
      <w:r w:rsidR="00763308" w:rsidRPr="00E03DB5">
        <w:rPr>
          <w:rFonts w:asciiTheme="majorEastAsia" w:eastAsiaTheme="majorEastAsia" w:hAnsiTheme="majorEastAsia" w:cstheme="majorEastAsia" w:hint="eastAsia"/>
          <w:b/>
          <w:bCs/>
          <w:sz w:val="36"/>
          <w:szCs w:val="36"/>
        </w:rPr>
        <w:t>2017年度部门决算情况说明</w:t>
      </w:r>
    </w:p>
    <w:p w:rsidR="00705BB3" w:rsidRPr="00E03DB5" w:rsidRDefault="00705BB3" w:rsidP="00E03DB5">
      <w:pPr>
        <w:spacing w:line="360" w:lineRule="exact"/>
        <w:jc w:val="center"/>
        <w:rPr>
          <w:rFonts w:asciiTheme="majorEastAsia" w:eastAsiaTheme="majorEastAsia" w:hAnsiTheme="majorEastAsia" w:cstheme="majorEastAsia"/>
          <w:b/>
          <w:bCs/>
          <w:sz w:val="36"/>
          <w:szCs w:val="36"/>
        </w:rPr>
      </w:pPr>
    </w:p>
    <w:p w:rsidR="00705BB3" w:rsidRPr="00E03DB5" w:rsidRDefault="00763308" w:rsidP="00E03DB5">
      <w:pPr>
        <w:spacing w:line="360" w:lineRule="exact"/>
        <w:ind w:firstLineChars="1350" w:firstLine="4879"/>
        <w:rPr>
          <w:rFonts w:asciiTheme="majorEastAsia" w:eastAsiaTheme="majorEastAsia" w:hAnsiTheme="majorEastAsia" w:cstheme="majorEastAsia"/>
          <w:b/>
          <w:bCs/>
          <w:sz w:val="36"/>
          <w:szCs w:val="36"/>
        </w:rPr>
      </w:pPr>
      <w:r w:rsidRPr="00E03DB5">
        <w:rPr>
          <w:rFonts w:asciiTheme="majorEastAsia" w:eastAsiaTheme="majorEastAsia" w:hAnsiTheme="majorEastAsia" w:cstheme="majorEastAsia" w:hint="eastAsia"/>
          <w:b/>
          <w:bCs/>
          <w:sz w:val="36"/>
          <w:szCs w:val="36"/>
        </w:rPr>
        <w:t>（2018年</w:t>
      </w:r>
      <w:r w:rsidR="0062109A" w:rsidRPr="00E03DB5">
        <w:rPr>
          <w:rFonts w:asciiTheme="majorEastAsia" w:eastAsiaTheme="majorEastAsia" w:hAnsiTheme="majorEastAsia" w:cstheme="majorEastAsia" w:hint="eastAsia"/>
          <w:b/>
          <w:bCs/>
          <w:sz w:val="36"/>
          <w:szCs w:val="36"/>
        </w:rPr>
        <w:t>9</w:t>
      </w:r>
      <w:r w:rsidRPr="00E03DB5">
        <w:rPr>
          <w:rFonts w:asciiTheme="majorEastAsia" w:eastAsiaTheme="majorEastAsia" w:hAnsiTheme="majorEastAsia" w:cstheme="majorEastAsia" w:hint="eastAsia"/>
          <w:b/>
          <w:bCs/>
          <w:sz w:val="36"/>
          <w:szCs w:val="36"/>
        </w:rPr>
        <w:t>月</w:t>
      </w:r>
      <w:r w:rsidR="0062109A" w:rsidRPr="00E03DB5">
        <w:rPr>
          <w:rFonts w:asciiTheme="majorEastAsia" w:eastAsiaTheme="majorEastAsia" w:hAnsiTheme="majorEastAsia" w:cstheme="majorEastAsia" w:hint="eastAsia"/>
          <w:b/>
          <w:bCs/>
          <w:sz w:val="36"/>
          <w:szCs w:val="36"/>
        </w:rPr>
        <w:t>17</w:t>
      </w:r>
      <w:r w:rsidRPr="00E03DB5">
        <w:rPr>
          <w:rFonts w:asciiTheme="majorEastAsia" w:eastAsiaTheme="majorEastAsia" w:hAnsiTheme="majorEastAsia" w:cstheme="majorEastAsia" w:hint="eastAsia"/>
          <w:b/>
          <w:bCs/>
          <w:sz w:val="36"/>
          <w:szCs w:val="36"/>
        </w:rPr>
        <w:t>日）</w:t>
      </w:r>
    </w:p>
    <w:p w:rsidR="00705BB3" w:rsidRPr="00E03DB5" w:rsidRDefault="00705BB3">
      <w:pPr>
        <w:spacing w:line="360" w:lineRule="exact"/>
        <w:rPr>
          <w:rFonts w:asciiTheme="majorEastAsia" w:eastAsiaTheme="majorEastAsia" w:hAnsiTheme="majorEastAsia" w:cstheme="majorEastAsia"/>
          <w:bCs/>
          <w:sz w:val="36"/>
          <w:szCs w:val="36"/>
        </w:rPr>
      </w:pPr>
    </w:p>
    <w:p w:rsidR="00E03DB5" w:rsidRDefault="00763308" w:rsidP="00E03DB5">
      <w:pPr>
        <w:pStyle w:val="1"/>
        <w:spacing w:line="240" w:lineRule="auto"/>
        <w:rPr>
          <w:sz w:val="32"/>
          <w:szCs w:val="32"/>
        </w:rPr>
      </w:pPr>
      <w:r w:rsidRPr="00E03DB5">
        <w:rPr>
          <w:rFonts w:hint="eastAsia"/>
          <w:sz w:val="32"/>
          <w:szCs w:val="32"/>
        </w:rPr>
        <w:t>一、部门基本情况</w:t>
      </w:r>
      <w:bookmarkStart w:id="0" w:name="_GoBack"/>
      <w:bookmarkEnd w:id="0"/>
    </w:p>
    <w:p w:rsidR="00705BB3" w:rsidRPr="00E03DB5" w:rsidRDefault="00763308" w:rsidP="00E03DB5">
      <w:pPr>
        <w:pStyle w:val="1"/>
        <w:spacing w:line="240" w:lineRule="auto"/>
        <w:rPr>
          <w:sz w:val="32"/>
          <w:szCs w:val="32"/>
        </w:rPr>
      </w:pPr>
      <w:r w:rsidRPr="00E03DB5">
        <w:rPr>
          <w:rFonts w:hint="eastAsia"/>
          <w:sz w:val="32"/>
          <w:szCs w:val="32"/>
        </w:rPr>
        <w:t>（一）职能职责</w:t>
      </w:r>
    </w:p>
    <w:p w:rsidR="0062109A" w:rsidRPr="00E03DB5" w:rsidRDefault="0062109A" w:rsidP="00E03DB5">
      <w:pPr>
        <w:widowControl/>
        <w:ind w:firstLine="645"/>
        <w:jc w:val="left"/>
        <w:rPr>
          <w:rFonts w:ascii="宋体" w:hAnsi="宋体" w:cs="宋体"/>
          <w:color w:val="000000"/>
          <w:kern w:val="0"/>
          <w:sz w:val="30"/>
          <w:szCs w:val="30"/>
          <w:shd w:val="clear" w:color="auto" w:fill="FFFFFF"/>
        </w:rPr>
      </w:pPr>
      <w:r w:rsidRPr="00E03DB5">
        <w:rPr>
          <w:rFonts w:ascii="宋体" w:hAnsi="宋体" w:cs="宋体" w:hint="eastAsia"/>
          <w:color w:val="000000"/>
          <w:kern w:val="0"/>
          <w:sz w:val="30"/>
          <w:szCs w:val="30"/>
          <w:shd w:val="clear" w:color="auto" w:fill="FFFFFF"/>
        </w:rPr>
        <w:t>1、贯彻《中华人民共和国水土保持法》及其相关法规、政策的贯彻落实、宣传教育和监督检查工作。</w:t>
      </w:r>
    </w:p>
    <w:p w:rsidR="0062109A" w:rsidRPr="00E03DB5" w:rsidRDefault="0062109A" w:rsidP="00E03DB5">
      <w:pPr>
        <w:widowControl/>
        <w:ind w:firstLine="645"/>
        <w:jc w:val="left"/>
        <w:rPr>
          <w:rFonts w:ascii="宋体" w:hAnsi="宋体" w:cs="宋体"/>
          <w:color w:val="000000"/>
          <w:kern w:val="0"/>
          <w:sz w:val="30"/>
          <w:szCs w:val="30"/>
          <w:shd w:val="clear" w:color="auto" w:fill="FFFFFF"/>
        </w:rPr>
      </w:pPr>
      <w:r w:rsidRPr="00E03DB5">
        <w:rPr>
          <w:rFonts w:ascii="宋体" w:hAnsi="宋体" w:cs="宋体" w:hint="eastAsia"/>
          <w:color w:val="000000"/>
          <w:kern w:val="0"/>
          <w:sz w:val="30"/>
          <w:szCs w:val="30"/>
          <w:shd w:val="clear" w:color="auto" w:fill="FFFFFF"/>
        </w:rPr>
        <w:t>2、负责组织、协调、安排全州水土保持工作，编制全州水土保持发展战略规划和中长期计划，会同有关部门和县市编制上报流域综合治理规划和单项工程规划，对全州水土流失进行综合治理。</w:t>
      </w:r>
    </w:p>
    <w:p w:rsidR="0062109A" w:rsidRPr="00E03DB5" w:rsidRDefault="0062109A" w:rsidP="00E03DB5">
      <w:pPr>
        <w:widowControl/>
        <w:ind w:firstLine="645"/>
        <w:jc w:val="left"/>
        <w:rPr>
          <w:rFonts w:ascii="宋体" w:hAnsi="宋体" w:cs="宋体"/>
          <w:color w:val="000000"/>
          <w:kern w:val="0"/>
          <w:sz w:val="30"/>
          <w:szCs w:val="30"/>
          <w:shd w:val="clear" w:color="auto" w:fill="FFFFFF"/>
        </w:rPr>
      </w:pPr>
      <w:r w:rsidRPr="00E03DB5">
        <w:rPr>
          <w:rFonts w:ascii="宋体" w:hAnsi="宋体" w:cs="宋体" w:hint="eastAsia"/>
          <w:color w:val="000000"/>
          <w:kern w:val="0"/>
          <w:sz w:val="30"/>
          <w:szCs w:val="30"/>
          <w:shd w:val="clear" w:color="auto" w:fill="FFFFFF"/>
        </w:rPr>
        <w:t>3、负责州管水土保持治理工程项目的考察论证、规划设计、审查审批、治理实施、监督管理，检查验收等工作。并对水土保持工作进行监督执法。</w:t>
      </w:r>
    </w:p>
    <w:p w:rsidR="0062109A" w:rsidRPr="00E03DB5" w:rsidRDefault="0062109A" w:rsidP="0062109A">
      <w:pPr>
        <w:widowControl/>
        <w:spacing w:line="560" w:lineRule="exact"/>
        <w:ind w:firstLine="645"/>
        <w:jc w:val="left"/>
        <w:rPr>
          <w:rFonts w:ascii="宋体" w:hAnsi="宋体" w:cs="宋体"/>
          <w:color w:val="000000"/>
          <w:kern w:val="0"/>
          <w:sz w:val="30"/>
          <w:szCs w:val="30"/>
          <w:shd w:val="clear" w:color="auto" w:fill="FFFFFF"/>
        </w:rPr>
      </w:pPr>
      <w:r w:rsidRPr="00E03DB5">
        <w:rPr>
          <w:rFonts w:ascii="宋体" w:hAnsi="宋体" w:cs="宋体" w:hint="eastAsia"/>
          <w:color w:val="000000"/>
          <w:kern w:val="0"/>
          <w:sz w:val="30"/>
          <w:szCs w:val="30"/>
          <w:shd w:val="clear" w:color="auto" w:fill="FFFFFF"/>
        </w:rPr>
        <w:t xml:space="preserve">4、负责全州内水土流失的监测预报及全州州管生产开发建设项目水土保持方案的审批，并督促落实，征收水土保持补偿费。 </w:t>
      </w:r>
    </w:p>
    <w:p w:rsidR="0062109A" w:rsidRPr="00E03DB5" w:rsidRDefault="0062109A" w:rsidP="0062109A">
      <w:pPr>
        <w:widowControl/>
        <w:spacing w:line="560" w:lineRule="exact"/>
        <w:ind w:firstLine="645"/>
        <w:jc w:val="left"/>
        <w:rPr>
          <w:rFonts w:ascii="宋体" w:hAnsi="宋体" w:cs="宋体"/>
          <w:color w:val="000000"/>
          <w:kern w:val="0"/>
          <w:sz w:val="30"/>
          <w:szCs w:val="30"/>
          <w:shd w:val="clear" w:color="auto" w:fill="FFFFFF"/>
        </w:rPr>
      </w:pPr>
      <w:r w:rsidRPr="00E03DB5">
        <w:rPr>
          <w:rFonts w:ascii="宋体" w:hAnsi="宋体" w:cs="宋体" w:hint="eastAsia"/>
          <w:color w:val="000000"/>
          <w:kern w:val="0"/>
          <w:sz w:val="30"/>
          <w:szCs w:val="30"/>
          <w:shd w:val="clear" w:color="auto" w:fill="FFFFFF"/>
        </w:rPr>
        <w:lastRenderedPageBreak/>
        <w:t>5、负责对全州水土保持综合治理资金的管理使用情况进行监督检查。</w:t>
      </w:r>
    </w:p>
    <w:p w:rsidR="0062109A" w:rsidRPr="00E03DB5" w:rsidRDefault="0062109A" w:rsidP="0062109A">
      <w:pPr>
        <w:widowControl/>
        <w:spacing w:line="560" w:lineRule="exact"/>
        <w:ind w:firstLine="645"/>
        <w:jc w:val="left"/>
        <w:rPr>
          <w:rFonts w:ascii="宋体" w:hAnsi="宋体" w:cs="宋体"/>
          <w:color w:val="000000"/>
          <w:kern w:val="0"/>
          <w:sz w:val="30"/>
          <w:szCs w:val="30"/>
          <w:shd w:val="clear" w:color="auto" w:fill="FFFFFF"/>
        </w:rPr>
      </w:pPr>
      <w:r w:rsidRPr="00E03DB5">
        <w:rPr>
          <w:rFonts w:ascii="宋体" w:hAnsi="宋体" w:cs="宋体" w:hint="eastAsia"/>
          <w:color w:val="000000"/>
          <w:kern w:val="0"/>
          <w:sz w:val="30"/>
          <w:szCs w:val="30"/>
          <w:shd w:val="clear" w:color="auto" w:fill="FFFFFF"/>
        </w:rPr>
        <w:t>6、负责全州水保项目培训工作。</w:t>
      </w:r>
    </w:p>
    <w:p w:rsidR="00E03DB5" w:rsidRDefault="0062109A" w:rsidP="00E03DB5">
      <w:pPr>
        <w:widowControl/>
        <w:spacing w:line="560" w:lineRule="exact"/>
        <w:ind w:firstLine="645"/>
        <w:jc w:val="left"/>
        <w:rPr>
          <w:rFonts w:ascii="宋体" w:hAnsi="宋体" w:cs="宋体"/>
          <w:color w:val="000000"/>
          <w:kern w:val="0"/>
          <w:sz w:val="30"/>
          <w:szCs w:val="30"/>
          <w:shd w:val="clear" w:color="auto" w:fill="FFFFFF"/>
        </w:rPr>
      </w:pPr>
      <w:r w:rsidRPr="00E03DB5">
        <w:rPr>
          <w:rFonts w:ascii="宋体" w:hAnsi="宋体" w:cs="宋体" w:hint="eastAsia"/>
          <w:color w:val="000000"/>
          <w:kern w:val="0"/>
          <w:sz w:val="30"/>
          <w:szCs w:val="30"/>
          <w:shd w:val="clear" w:color="auto" w:fill="FFFFFF"/>
        </w:rPr>
        <w:t>7. 承办上级业务主管部门交办的其它事项。</w:t>
      </w:r>
    </w:p>
    <w:p w:rsidR="00E03DB5" w:rsidRDefault="00E03DB5" w:rsidP="00E03DB5">
      <w:pPr>
        <w:widowControl/>
        <w:spacing w:line="560" w:lineRule="exact"/>
        <w:ind w:firstLine="645"/>
        <w:jc w:val="left"/>
        <w:rPr>
          <w:rFonts w:ascii="宋体" w:hAnsi="宋体" w:cs="宋体"/>
          <w:color w:val="000000"/>
          <w:kern w:val="0"/>
          <w:sz w:val="30"/>
          <w:szCs w:val="30"/>
          <w:shd w:val="clear" w:color="auto" w:fill="FFFFFF"/>
        </w:rPr>
      </w:pPr>
    </w:p>
    <w:p w:rsidR="0062109A" w:rsidRPr="00E03DB5" w:rsidRDefault="00763308" w:rsidP="00E03DB5">
      <w:pPr>
        <w:widowControl/>
        <w:spacing w:line="560" w:lineRule="exact"/>
        <w:jc w:val="left"/>
        <w:rPr>
          <w:rFonts w:ascii="宋体" w:hAnsi="宋体" w:cs="宋体"/>
          <w:color w:val="000000"/>
          <w:kern w:val="0"/>
          <w:sz w:val="30"/>
          <w:szCs w:val="30"/>
          <w:shd w:val="clear" w:color="auto" w:fill="FFFFFF"/>
        </w:rPr>
      </w:pPr>
      <w:r w:rsidRPr="00E03DB5">
        <w:rPr>
          <w:rFonts w:hint="eastAsia"/>
          <w:b/>
          <w:sz w:val="32"/>
          <w:szCs w:val="32"/>
        </w:rPr>
        <w:t>（二）机构设置</w:t>
      </w:r>
    </w:p>
    <w:p w:rsidR="00E03DB5" w:rsidRPr="00E03DB5" w:rsidRDefault="00E03DB5" w:rsidP="00E03DB5">
      <w:pPr>
        <w:spacing w:line="360" w:lineRule="exact"/>
        <w:rPr>
          <w:rFonts w:asciiTheme="majorEastAsia" w:eastAsiaTheme="majorEastAsia" w:hAnsiTheme="majorEastAsia" w:cstheme="majorEastAsia"/>
          <w:b/>
          <w:sz w:val="32"/>
          <w:szCs w:val="32"/>
        </w:rPr>
      </w:pPr>
    </w:p>
    <w:p w:rsidR="00E03DB5" w:rsidRDefault="0062109A" w:rsidP="00E03DB5">
      <w:pPr>
        <w:widowControl/>
        <w:shd w:val="clear" w:color="auto" w:fill="FFFFFF"/>
        <w:spacing w:line="560" w:lineRule="exact"/>
        <w:ind w:firstLine="645"/>
        <w:jc w:val="left"/>
        <w:textAlignment w:val="top"/>
        <w:rPr>
          <w:rFonts w:ascii="宋体" w:hAnsi="宋体" w:cs="宋体"/>
          <w:color w:val="000000"/>
          <w:kern w:val="0"/>
          <w:sz w:val="30"/>
          <w:szCs w:val="30"/>
        </w:rPr>
      </w:pPr>
      <w:r w:rsidRPr="00E03DB5">
        <w:rPr>
          <w:rFonts w:ascii="宋体" w:hAnsi="宋体" w:cs="宋体" w:hint="eastAsia"/>
          <w:color w:val="000000"/>
          <w:kern w:val="0"/>
          <w:sz w:val="30"/>
          <w:szCs w:val="30"/>
        </w:rPr>
        <w:t>根据部门预算管理有关规定，甘南州水土保持局</w:t>
      </w:r>
      <w:r w:rsidR="00E939A6" w:rsidRPr="00E03DB5">
        <w:rPr>
          <w:rFonts w:ascii="宋体" w:hAnsi="宋体" w:cs="宋体" w:hint="eastAsia"/>
          <w:color w:val="000000"/>
          <w:kern w:val="0"/>
          <w:sz w:val="30"/>
          <w:szCs w:val="30"/>
        </w:rPr>
        <w:t>2017</w:t>
      </w:r>
      <w:r w:rsidRPr="00E03DB5">
        <w:rPr>
          <w:rFonts w:ascii="宋体" w:hAnsi="宋体" w:cs="宋体" w:hint="eastAsia"/>
          <w:color w:val="000000"/>
          <w:kern w:val="0"/>
          <w:sz w:val="30"/>
          <w:szCs w:val="30"/>
        </w:rPr>
        <w:t>年</w:t>
      </w:r>
      <w:r w:rsidR="00E939A6" w:rsidRPr="00E03DB5">
        <w:rPr>
          <w:rFonts w:ascii="宋体" w:hAnsi="宋体" w:cs="宋体" w:hint="eastAsia"/>
          <w:color w:val="000000"/>
          <w:kern w:val="0"/>
          <w:sz w:val="30"/>
          <w:szCs w:val="30"/>
        </w:rPr>
        <w:t>度</w:t>
      </w:r>
      <w:r w:rsidRPr="00E03DB5">
        <w:rPr>
          <w:rFonts w:ascii="宋体" w:hAnsi="宋体" w:cs="宋体" w:hint="eastAsia"/>
          <w:color w:val="000000"/>
          <w:kern w:val="0"/>
          <w:sz w:val="30"/>
          <w:szCs w:val="30"/>
        </w:rPr>
        <w:t>部门预算编报范围包括</w:t>
      </w:r>
      <w:r w:rsidR="00E939A6" w:rsidRPr="00E03DB5">
        <w:rPr>
          <w:rFonts w:ascii="宋体" w:hAnsi="宋体" w:cs="宋体" w:hint="eastAsia"/>
          <w:color w:val="000000"/>
          <w:kern w:val="0"/>
          <w:sz w:val="30"/>
          <w:szCs w:val="30"/>
        </w:rPr>
        <w:t>：</w:t>
      </w:r>
      <w:r w:rsidRPr="00E03DB5">
        <w:rPr>
          <w:rFonts w:ascii="宋体" w:hAnsi="宋体" w:cs="宋体" w:hint="eastAsia"/>
          <w:color w:val="000000"/>
          <w:kern w:val="0"/>
          <w:sz w:val="30"/>
          <w:szCs w:val="30"/>
        </w:rPr>
        <w:t>甘南州水土保持局。</w:t>
      </w:r>
      <w:r w:rsidRPr="00E03DB5">
        <w:rPr>
          <w:rFonts w:ascii="宋体" w:hAnsi="宋体" w:cs="宋体" w:hint="eastAsia"/>
          <w:color w:val="000000"/>
          <w:kern w:val="0"/>
          <w:sz w:val="30"/>
          <w:szCs w:val="30"/>
          <w:shd w:val="clear" w:color="auto" w:fill="FFFFFF"/>
        </w:rPr>
        <w:t>甘南州</w:t>
      </w:r>
      <w:r w:rsidR="00E939A6" w:rsidRPr="00E03DB5">
        <w:rPr>
          <w:rFonts w:ascii="宋体" w:hAnsi="宋体" w:cs="宋体" w:hint="eastAsia"/>
          <w:color w:val="000000"/>
          <w:kern w:val="0"/>
          <w:sz w:val="30"/>
          <w:szCs w:val="30"/>
          <w:shd w:val="clear" w:color="auto" w:fill="FFFFFF"/>
        </w:rPr>
        <w:t>水土保持局</w:t>
      </w:r>
      <w:r w:rsidRPr="00E03DB5">
        <w:rPr>
          <w:rFonts w:ascii="宋体" w:hAnsi="宋体" w:cs="宋体" w:hint="eastAsia"/>
          <w:color w:val="000000"/>
          <w:kern w:val="0"/>
          <w:sz w:val="30"/>
          <w:szCs w:val="30"/>
        </w:rPr>
        <w:t>共有职工</w:t>
      </w:r>
      <w:r w:rsidR="00E939A6" w:rsidRPr="00E03DB5">
        <w:rPr>
          <w:rFonts w:ascii="宋体" w:hAnsi="宋体" w:cs="宋体" w:hint="eastAsia"/>
          <w:color w:val="000000"/>
          <w:kern w:val="0"/>
          <w:sz w:val="30"/>
          <w:szCs w:val="30"/>
        </w:rPr>
        <w:t>27</w:t>
      </w:r>
      <w:r w:rsidRPr="00E03DB5">
        <w:rPr>
          <w:rFonts w:ascii="宋体" w:hAnsi="宋体" w:cs="宋体" w:hint="eastAsia"/>
          <w:color w:val="000000"/>
          <w:kern w:val="0"/>
          <w:sz w:val="30"/>
          <w:szCs w:val="30"/>
        </w:rPr>
        <w:t>人（其中：在职</w:t>
      </w:r>
      <w:r w:rsidR="00E939A6" w:rsidRPr="00E03DB5">
        <w:rPr>
          <w:rFonts w:ascii="宋体" w:hAnsi="宋体" w:cs="宋体" w:hint="eastAsia"/>
          <w:color w:val="000000"/>
          <w:kern w:val="0"/>
          <w:sz w:val="30"/>
          <w:szCs w:val="30"/>
        </w:rPr>
        <w:t>17</w:t>
      </w:r>
      <w:r w:rsidRPr="00E03DB5">
        <w:rPr>
          <w:rFonts w:ascii="宋体" w:hAnsi="宋体" w:cs="宋体" w:hint="eastAsia"/>
          <w:color w:val="000000"/>
          <w:kern w:val="0"/>
          <w:sz w:val="30"/>
          <w:szCs w:val="30"/>
        </w:rPr>
        <w:t>人，离退休10人）。</w:t>
      </w:r>
    </w:p>
    <w:p w:rsidR="007B1FBD" w:rsidRDefault="007B1FBD" w:rsidP="00C93EDD">
      <w:pPr>
        <w:widowControl/>
        <w:shd w:val="clear" w:color="auto" w:fill="FFFFFF"/>
        <w:spacing w:line="560" w:lineRule="exact"/>
        <w:jc w:val="left"/>
        <w:textAlignment w:val="top"/>
        <w:rPr>
          <w:rFonts w:ascii="宋体" w:hAnsi="宋体" w:cs="宋体" w:hint="eastAsia"/>
          <w:color w:val="000000"/>
          <w:kern w:val="0"/>
          <w:sz w:val="30"/>
          <w:szCs w:val="30"/>
        </w:rPr>
      </w:pPr>
    </w:p>
    <w:p w:rsidR="00705BB3" w:rsidRPr="00F32785" w:rsidRDefault="00763308" w:rsidP="00C93EDD">
      <w:pPr>
        <w:widowControl/>
        <w:shd w:val="clear" w:color="auto" w:fill="FFFFFF"/>
        <w:spacing w:line="560" w:lineRule="exact"/>
        <w:jc w:val="left"/>
        <w:textAlignment w:val="top"/>
        <w:rPr>
          <w:rFonts w:ascii="宋体" w:hAnsi="宋体" w:cs="宋体"/>
          <w:b/>
          <w:color w:val="000000"/>
          <w:kern w:val="0"/>
          <w:sz w:val="32"/>
          <w:szCs w:val="32"/>
        </w:rPr>
      </w:pPr>
      <w:r w:rsidRPr="00F32785">
        <w:rPr>
          <w:rFonts w:asciiTheme="majorEastAsia" w:eastAsiaTheme="majorEastAsia" w:hAnsiTheme="majorEastAsia" w:hint="eastAsia"/>
          <w:b/>
          <w:sz w:val="32"/>
          <w:szCs w:val="32"/>
        </w:rPr>
        <w:t>二、2017年度部门决算报表</w:t>
      </w:r>
    </w:p>
    <w:p w:rsidR="007B1FBD" w:rsidRDefault="007B1FBD">
      <w:pPr>
        <w:spacing w:line="360" w:lineRule="exact"/>
        <w:rPr>
          <w:rFonts w:asciiTheme="majorEastAsia" w:eastAsiaTheme="majorEastAsia" w:hAnsiTheme="majorEastAsia" w:cstheme="majorEastAsia" w:hint="eastAsia"/>
          <w:b/>
          <w:bCs/>
          <w:sz w:val="32"/>
          <w:szCs w:val="32"/>
        </w:rPr>
      </w:pPr>
    </w:p>
    <w:p w:rsidR="007B1FBD" w:rsidRDefault="007B1FBD">
      <w:pPr>
        <w:spacing w:line="360" w:lineRule="exact"/>
        <w:rPr>
          <w:rFonts w:asciiTheme="majorEastAsia" w:eastAsiaTheme="majorEastAsia" w:hAnsiTheme="majorEastAsia" w:cstheme="majorEastAsia" w:hint="eastAsia"/>
          <w:b/>
          <w:bCs/>
          <w:sz w:val="32"/>
          <w:szCs w:val="32"/>
        </w:rPr>
      </w:pPr>
    </w:p>
    <w:p w:rsidR="007B1FBD" w:rsidRDefault="007B1FBD">
      <w:pPr>
        <w:spacing w:line="360" w:lineRule="exact"/>
        <w:rPr>
          <w:rFonts w:asciiTheme="majorEastAsia" w:eastAsiaTheme="majorEastAsia" w:hAnsiTheme="majorEastAsia" w:cstheme="majorEastAsia" w:hint="eastAsia"/>
          <w:b/>
          <w:bCs/>
          <w:sz w:val="32"/>
          <w:szCs w:val="32"/>
        </w:rPr>
      </w:pPr>
    </w:p>
    <w:p w:rsidR="007B1FBD" w:rsidRDefault="007B1FBD">
      <w:pPr>
        <w:spacing w:line="360" w:lineRule="exact"/>
        <w:rPr>
          <w:rFonts w:asciiTheme="majorEastAsia" w:eastAsiaTheme="majorEastAsia" w:hAnsiTheme="majorEastAsia" w:cstheme="majorEastAsia" w:hint="eastAsia"/>
          <w:b/>
          <w:bCs/>
          <w:sz w:val="32"/>
          <w:szCs w:val="32"/>
        </w:rPr>
      </w:pPr>
    </w:p>
    <w:p w:rsidR="007B1FBD" w:rsidRDefault="007B1FBD">
      <w:pPr>
        <w:spacing w:line="360" w:lineRule="exact"/>
        <w:rPr>
          <w:rFonts w:asciiTheme="majorEastAsia" w:eastAsiaTheme="majorEastAsia" w:hAnsiTheme="majorEastAsia" w:cstheme="majorEastAsia" w:hint="eastAsia"/>
          <w:b/>
          <w:bCs/>
          <w:sz w:val="32"/>
          <w:szCs w:val="32"/>
        </w:rPr>
      </w:pPr>
    </w:p>
    <w:p w:rsidR="007B1FBD" w:rsidRDefault="007B1FBD">
      <w:pPr>
        <w:spacing w:line="360" w:lineRule="exact"/>
        <w:rPr>
          <w:rFonts w:asciiTheme="majorEastAsia" w:eastAsiaTheme="majorEastAsia" w:hAnsiTheme="majorEastAsia" w:cstheme="majorEastAsia" w:hint="eastAsia"/>
          <w:b/>
          <w:bCs/>
          <w:sz w:val="32"/>
          <w:szCs w:val="32"/>
        </w:rPr>
      </w:pPr>
    </w:p>
    <w:p w:rsidR="007B1FBD" w:rsidRDefault="007B1FBD">
      <w:pPr>
        <w:spacing w:line="360" w:lineRule="exact"/>
        <w:rPr>
          <w:rFonts w:asciiTheme="majorEastAsia" w:eastAsiaTheme="majorEastAsia" w:hAnsiTheme="majorEastAsia" w:cstheme="majorEastAsia" w:hint="eastAsia"/>
          <w:b/>
          <w:bCs/>
          <w:sz w:val="32"/>
          <w:szCs w:val="32"/>
        </w:rPr>
      </w:pPr>
    </w:p>
    <w:p w:rsidR="007B1FBD" w:rsidRDefault="007B1FBD">
      <w:pPr>
        <w:spacing w:line="360" w:lineRule="exact"/>
        <w:rPr>
          <w:rFonts w:asciiTheme="majorEastAsia" w:eastAsiaTheme="majorEastAsia" w:hAnsiTheme="majorEastAsia" w:cstheme="majorEastAsia" w:hint="eastAsia"/>
          <w:b/>
          <w:bCs/>
          <w:sz w:val="32"/>
          <w:szCs w:val="32"/>
        </w:rPr>
      </w:pPr>
    </w:p>
    <w:p w:rsidR="00705BB3" w:rsidRPr="00F32785" w:rsidRDefault="00763308">
      <w:pPr>
        <w:spacing w:line="360" w:lineRule="exact"/>
        <w:rPr>
          <w:rFonts w:asciiTheme="majorEastAsia" w:eastAsiaTheme="majorEastAsia" w:hAnsiTheme="majorEastAsia" w:cstheme="majorEastAsia"/>
          <w:b/>
          <w:bCs/>
          <w:sz w:val="32"/>
          <w:szCs w:val="32"/>
        </w:rPr>
      </w:pPr>
      <w:r w:rsidRPr="00F32785">
        <w:rPr>
          <w:rFonts w:asciiTheme="majorEastAsia" w:eastAsiaTheme="majorEastAsia" w:hAnsiTheme="majorEastAsia" w:cstheme="majorEastAsia" w:hint="eastAsia"/>
          <w:b/>
          <w:bCs/>
          <w:sz w:val="32"/>
          <w:szCs w:val="32"/>
        </w:rPr>
        <w:lastRenderedPageBreak/>
        <w:t>表一：收入支出决算总表</w:t>
      </w:r>
    </w:p>
    <w:tbl>
      <w:tblPr>
        <w:tblW w:w="13230" w:type="dxa"/>
        <w:tblInd w:w="93" w:type="dxa"/>
        <w:tblLook w:val="04A0"/>
      </w:tblPr>
      <w:tblGrid>
        <w:gridCol w:w="4540"/>
        <w:gridCol w:w="480"/>
        <w:gridCol w:w="1660"/>
        <w:gridCol w:w="4240"/>
        <w:gridCol w:w="436"/>
        <w:gridCol w:w="1880"/>
      </w:tblGrid>
      <w:tr w:rsidR="00607BF7" w:rsidRPr="00607BF7" w:rsidTr="00607BF7">
        <w:trPr>
          <w:trHeight w:val="240"/>
        </w:trPr>
        <w:tc>
          <w:tcPr>
            <w:tcW w:w="4540" w:type="dxa"/>
            <w:tcBorders>
              <w:top w:val="nil"/>
              <w:left w:val="nil"/>
              <w:bottom w:val="nil"/>
              <w:right w:val="nil"/>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4"/>
                <w:szCs w:val="24"/>
              </w:rPr>
            </w:pPr>
            <w:bookmarkStart w:id="1" w:name="RANGE!A1:F21"/>
            <w:r w:rsidRPr="00607BF7">
              <w:rPr>
                <w:rFonts w:ascii="宋体" w:eastAsia="宋体" w:hAnsi="宋体" w:cs="宋体" w:hint="eastAsia"/>
                <w:kern w:val="0"/>
                <w:sz w:val="24"/>
                <w:szCs w:val="24"/>
              </w:rPr>
              <w:t>附表2-1</w:t>
            </w:r>
            <w:bookmarkEnd w:id="1"/>
          </w:p>
        </w:tc>
        <w:tc>
          <w:tcPr>
            <w:tcW w:w="48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166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424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43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188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r>
      <w:tr w:rsidR="00607BF7" w:rsidRPr="00607BF7" w:rsidTr="00607BF7">
        <w:trPr>
          <w:trHeight w:val="285"/>
        </w:trPr>
        <w:tc>
          <w:tcPr>
            <w:tcW w:w="13230" w:type="dxa"/>
            <w:gridSpan w:val="6"/>
            <w:tcBorders>
              <w:top w:val="nil"/>
              <w:left w:val="nil"/>
              <w:bottom w:val="nil"/>
              <w:right w:val="nil"/>
            </w:tcBorders>
            <w:shd w:val="clear" w:color="auto" w:fill="auto"/>
            <w:noWrap/>
            <w:vAlign w:val="center"/>
            <w:hideMark/>
          </w:tcPr>
          <w:p w:rsidR="00607BF7" w:rsidRPr="00607BF7" w:rsidRDefault="00607BF7" w:rsidP="00607BF7">
            <w:pPr>
              <w:widowControl/>
              <w:jc w:val="center"/>
              <w:rPr>
                <w:rFonts w:ascii="华文中宋" w:eastAsia="华文中宋" w:hAnsi="宋体" w:cs="宋体"/>
                <w:color w:val="000000"/>
                <w:kern w:val="0"/>
                <w:sz w:val="32"/>
                <w:szCs w:val="32"/>
              </w:rPr>
            </w:pPr>
            <w:r w:rsidRPr="00607BF7">
              <w:rPr>
                <w:rFonts w:ascii="华文中宋" w:eastAsia="华文中宋" w:hAnsi="宋体" w:cs="宋体" w:hint="eastAsia"/>
                <w:color w:val="000000"/>
                <w:kern w:val="0"/>
                <w:sz w:val="32"/>
                <w:szCs w:val="32"/>
              </w:rPr>
              <w:t>收入支出决算总表</w:t>
            </w:r>
          </w:p>
        </w:tc>
      </w:tr>
      <w:tr w:rsidR="00607BF7" w:rsidRPr="00607BF7" w:rsidTr="00607BF7">
        <w:trPr>
          <w:trHeight w:val="225"/>
        </w:trPr>
        <w:tc>
          <w:tcPr>
            <w:tcW w:w="454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48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166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424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43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188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color w:val="000000"/>
                <w:kern w:val="0"/>
                <w:sz w:val="20"/>
                <w:szCs w:val="20"/>
              </w:rPr>
            </w:pPr>
            <w:r w:rsidRPr="00607BF7">
              <w:rPr>
                <w:rFonts w:ascii="宋体" w:eastAsia="宋体" w:hAnsi="宋体" w:cs="宋体" w:hint="eastAsia"/>
                <w:color w:val="000000"/>
                <w:kern w:val="0"/>
                <w:sz w:val="20"/>
                <w:szCs w:val="20"/>
              </w:rPr>
              <w:t>公开01表</w:t>
            </w:r>
          </w:p>
        </w:tc>
      </w:tr>
      <w:tr w:rsidR="00607BF7" w:rsidRPr="00607BF7" w:rsidTr="00607BF7">
        <w:trPr>
          <w:trHeight w:val="240"/>
        </w:trPr>
        <w:tc>
          <w:tcPr>
            <w:tcW w:w="4540" w:type="dxa"/>
            <w:tcBorders>
              <w:top w:val="nil"/>
              <w:left w:val="nil"/>
              <w:bottom w:val="nil"/>
              <w:right w:val="nil"/>
            </w:tcBorders>
            <w:shd w:val="clear" w:color="auto" w:fill="auto"/>
            <w:noWrap/>
            <w:vAlign w:val="center"/>
            <w:hideMark/>
          </w:tcPr>
          <w:p w:rsidR="00607BF7" w:rsidRPr="00607BF7" w:rsidRDefault="00607BF7" w:rsidP="00607BF7">
            <w:pPr>
              <w:widowControl/>
              <w:jc w:val="left"/>
              <w:rPr>
                <w:rFonts w:ascii="宋体" w:eastAsia="宋体" w:hAnsi="宋体" w:cs="宋体"/>
                <w:color w:val="000000"/>
                <w:kern w:val="0"/>
                <w:sz w:val="20"/>
                <w:szCs w:val="20"/>
              </w:rPr>
            </w:pPr>
            <w:r w:rsidRPr="00607BF7">
              <w:rPr>
                <w:rFonts w:ascii="宋体" w:eastAsia="宋体" w:hAnsi="宋体" w:cs="宋体" w:hint="eastAsia"/>
                <w:color w:val="000000"/>
                <w:kern w:val="0"/>
                <w:sz w:val="20"/>
                <w:szCs w:val="20"/>
              </w:rPr>
              <w:t>部门：</w:t>
            </w:r>
          </w:p>
        </w:tc>
        <w:tc>
          <w:tcPr>
            <w:tcW w:w="48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166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424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43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4"/>
                <w:szCs w:val="24"/>
              </w:rPr>
            </w:pPr>
          </w:p>
        </w:tc>
        <w:tc>
          <w:tcPr>
            <w:tcW w:w="1880" w:type="dxa"/>
            <w:tcBorders>
              <w:top w:val="nil"/>
              <w:left w:val="nil"/>
              <w:bottom w:val="nil"/>
              <w:right w:val="nil"/>
            </w:tcBorders>
            <w:shd w:val="clear" w:color="auto" w:fill="auto"/>
            <w:noWrap/>
            <w:vAlign w:val="center"/>
            <w:hideMark/>
          </w:tcPr>
          <w:p w:rsidR="00607BF7" w:rsidRPr="00607BF7" w:rsidRDefault="00607BF7" w:rsidP="00607BF7">
            <w:pPr>
              <w:widowControl/>
              <w:jc w:val="right"/>
              <w:rPr>
                <w:rFonts w:ascii="宋体" w:eastAsia="宋体" w:hAnsi="宋体" w:cs="宋体"/>
                <w:color w:val="000000"/>
                <w:kern w:val="0"/>
                <w:sz w:val="20"/>
                <w:szCs w:val="20"/>
              </w:rPr>
            </w:pPr>
            <w:r w:rsidRPr="00607BF7">
              <w:rPr>
                <w:rFonts w:ascii="宋体" w:eastAsia="宋体" w:hAnsi="宋体" w:cs="宋体" w:hint="eastAsia"/>
                <w:color w:val="000000"/>
                <w:kern w:val="0"/>
                <w:sz w:val="20"/>
                <w:szCs w:val="20"/>
              </w:rPr>
              <w:t>单位：元</w:t>
            </w:r>
          </w:p>
        </w:tc>
      </w:tr>
      <w:tr w:rsidR="00607BF7" w:rsidRPr="00607BF7" w:rsidTr="00607BF7">
        <w:trPr>
          <w:trHeight w:val="300"/>
        </w:trPr>
        <w:tc>
          <w:tcPr>
            <w:tcW w:w="6680"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收入</w:t>
            </w:r>
          </w:p>
        </w:tc>
        <w:tc>
          <w:tcPr>
            <w:tcW w:w="655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支出</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项    目</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0"/>
                <w:szCs w:val="20"/>
              </w:rPr>
            </w:pPr>
            <w:r w:rsidRPr="00607BF7">
              <w:rPr>
                <w:rFonts w:ascii="宋体" w:eastAsia="宋体" w:hAnsi="宋体" w:cs="宋体" w:hint="eastAsia"/>
                <w:kern w:val="0"/>
                <w:sz w:val="20"/>
                <w:szCs w:val="20"/>
              </w:rPr>
              <w:t>行次</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决算数</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项    目</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0"/>
                <w:szCs w:val="20"/>
              </w:rPr>
            </w:pPr>
            <w:r w:rsidRPr="00607BF7">
              <w:rPr>
                <w:rFonts w:ascii="宋体" w:eastAsia="宋体" w:hAnsi="宋体" w:cs="宋体" w:hint="eastAsia"/>
                <w:kern w:val="0"/>
                <w:sz w:val="20"/>
                <w:szCs w:val="20"/>
              </w:rPr>
              <w:t>行次</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决算数</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栏    次</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1</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栏    次</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 xml:space="preserve">　</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4"/>
                <w:szCs w:val="24"/>
              </w:rPr>
            </w:pPr>
            <w:r w:rsidRPr="00607BF7">
              <w:rPr>
                <w:rFonts w:ascii="宋体" w:eastAsia="宋体" w:hAnsi="宋体" w:cs="宋体" w:hint="eastAsia"/>
                <w:kern w:val="0"/>
                <w:sz w:val="24"/>
                <w:szCs w:val="24"/>
              </w:rPr>
              <w:t>2</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一、财政拨款收入</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2376670.80 </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一、一般公共服务支出</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14</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二、上级补助收入</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二、外交支出</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15</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三、事业收入</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三、国防支出</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16</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四、经营收入</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4</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四、公共安全支出</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17</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五、附属单位上缴收入</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五、教育支出</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18</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六、其他收入</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6</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六、科学技术支出</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19</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7</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4"/>
                <w:szCs w:val="24"/>
              </w:rPr>
            </w:pPr>
            <w:r w:rsidRPr="00607BF7">
              <w:rPr>
                <w:rFonts w:ascii="宋体" w:eastAsia="宋体" w:hAnsi="宋体" w:cs="宋体" w:hint="eastAsia"/>
                <w:kern w:val="0"/>
                <w:sz w:val="24"/>
                <w:szCs w:val="24"/>
              </w:rPr>
              <w:t>……</w:t>
            </w:r>
          </w:p>
        </w:tc>
        <w:tc>
          <w:tcPr>
            <w:tcW w:w="43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20</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8</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nil"/>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21</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b/>
                <w:bCs/>
                <w:kern w:val="0"/>
                <w:sz w:val="22"/>
              </w:rPr>
            </w:pPr>
            <w:r w:rsidRPr="00607BF7">
              <w:rPr>
                <w:rFonts w:ascii="宋体" w:eastAsia="宋体" w:hAnsi="宋体" w:cs="宋体" w:hint="eastAsia"/>
                <w:b/>
                <w:bCs/>
                <w:kern w:val="0"/>
                <w:sz w:val="22"/>
              </w:rPr>
              <w:t>本年收入合计</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9</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2376670.80 </w:t>
            </w:r>
          </w:p>
        </w:tc>
        <w:tc>
          <w:tcPr>
            <w:tcW w:w="4240" w:type="dxa"/>
            <w:tcBorders>
              <w:top w:val="nil"/>
              <w:left w:val="nil"/>
              <w:bottom w:val="single" w:sz="4" w:space="0" w:color="auto"/>
              <w:right w:val="nil"/>
            </w:tcBorders>
            <w:shd w:val="clear" w:color="auto" w:fill="auto"/>
            <w:noWrap/>
            <w:vAlign w:val="center"/>
            <w:hideMark/>
          </w:tcPr>
          <w:p w:rsidR="00607BF7" w:rsidRPr="00607BF7" w:rsidRDefault="00607BF7" w:rsidP="00607BF7">
            <w:pPr>
              <w:widowControl/>
              <w:jc w:val="center"/>
              <w:rPr>
                <w:rFonts w:ascii="宋体" w:eastAsia="宋体" w:hAnsi="宋体" w:cs="宋体"/>
                <w:b/>
                <w:bCs/>
                <w:kern w:val="0"/>
                <w:sz w:val="22"/>
              </w:rPr>
            </w:pPr>
            <w:r w:rsidRPr="00607BF7">
              <w:rPr>
                <w:rFonts w:ascii="宋体" w:eastAsia="宋体" w:hAnsi="宋体" w:cs="宋体" w:hint="eastAsia"/>
                <w:b/>
                <w:bCs/>
                <w:kern w:val="0"/>
                <w:sz w:val="22"/>
              </w:rPr>
              <w:t>本年支出合计</w:t>
            </w: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22</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b/>
                <w:bCs/>
                <w:kern w:val="0"/>
                <w:sz w:val="22"/>
              </w:rPr>
            </w:pPr>
            <w:r w:rsidRPr="00607BF7">
              <w:rPr>
                <w:rFonts w:ascii="宋体" w:eastAsia="宋体" w:hAnsi="宋体" w:cs="宋体" w:hint="eastAsia"/>
                <w:b/>
                <w:bCs/>
                <w:kern w:val="0"/>
                <w:sz w:val="22"/>
              </w:rPr>
              <w:t xml:space="preserve">2376670.80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用事业基金弥补收支差额</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10</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nil"/>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结余分配</w:t>
            </w: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23</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年初结转和结余</w:t>
            </w:r>
          </w:p>
        </w:tc>
        <w:tc>
          <w:tcPr>
            <w:tcW w:w="48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11</w:t>
            </w:r>
          </w:p>
        </w:tc>
        <w:tc>
          <w:tcPr>
            <w:tcW w:w="1660" w:type="dxa"/>
            <w:tcBorders>
              <w:top w:val="nil"/>
              <w:left w:val="nil"/>
              <w:bottom w:val="single" w:sz="4"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single" w:sz="4" w:space="0" w:color="auto"/>
              <w:right w:val="nil"/>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年末结转和结余</w:t>
            </w: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24</w:t>
            </w:r>
          </w:p>
        </w:tc>
        <w:tc>
          <w:tcPr>
            <w:tcW w:w="1880" w:type="dxa"/>
            <w:tcBorders>
              <w:top w:val="nil"/>
              <w:left w:val="nil"/>
              <w:bottom w:val="single" w:sz="4" w:space="0" w:color="auto"/>
              <w:right w:val="single" w:sz="8"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nil"/>
              <w:left w:val="single" w:sz="8" w:space="0" w:color="auto"/>
              <w:bottom w:val="nil"/>
              <w:right w:val="nil"/>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12</w:t>
            </w:r>
          </w:p>
        </w:tc>
        <w:tc>
          <w:tcPr>
            <w:tcW w:w="1660" w:type="dxa"/>
            <w:tcBorders>
              <w:top w:val="nil"/>
              <w:left w:val="nil"/>
              <w:bottom w:val="nil"/>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　</w:t>
            </w:r>
          </w:p>
        </w:tc>
        <w:tc>
          <w:tcPr>
            <w:tcW w:w="4240" w:type="dxa"/>
            <w:tcBorders>
              <w:top w:val="nil"/>
              <w:left w:val="nil"/>
              <w:bottom w:val="nil"/>
              <w:right w:val="nil"/>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25</w:t>
            </w:r>
          </w:p>
        </w:tc>
        <w:tc>
          <w:tcPr>
            <w:tcW w:w="1880" w:type="dxa"/>
            <w:tcBorders>
              <w:top w:val="nil"/>
              <w:left w:val="nil"/>
              <w:bottom w:val="nil"/>
              <w:right w:val="single" w:sz="8" w:space="0" w:color="auto"/>
            </w:tcBorders>
            <w:shd w:val="clear" w:color="auto" w:fill="auto"/>
            <w:noWrap/>
            <w:vAlign w:val="center"/>
            <w:hideMark/>
          </w:tcPr>
          <w:p w:rsidR="00607BF7" w:rsidRPr="00607BF7" w:rsidRDefault="00607BF7" w:rsidP="00607BF7">
            <w:pPr>
              <w:widowControl/>
              <w:jc w:val="left"/>
              <w:rPr>
                <w:rFonts w:ascii="宋体" w:eastAsia="宋体" w:hAnsi="宋体" w:cs="宋体"/>
                <w:kern w:val="0"/>
                <w:sz w:val="22"/>
              </w:rPr>
            </w:pPr>
            <w:r w:rsidRPr="00607BF7">
              <w:rPr>
                <w:rFonts w:ascii="宋体" w:eastAsia="宋体" w:hAnsi="宋体" w:cs="宋体" w:hint="eastAsia"/>
                <w:kern w:val="0"/>
                <w:sz w:val="22"/>
              </w:rPr>
              <w:t xml:space="preserve">　</w:t>
            </w:r>
          </w:p>
        </w:tc>
      </w:tr>
      <w:tr w:rsidR="00607BF7" w:rsidRPr="00607BF7" w:rsidTr="00607BF7">
        <w:trPr>
          <w:trHeight w:val="300"/>
        </w:trPr>
        <w:tc>
          <w:tcPr>
            <w:tcW w:w="4540" w:type="dxa"/>
            <w:tcBorders>
              <w:top w:val="single" w:sz="4" w:space="0" w:color="auto"/>
              <w:left w:val="single" w:sz="8" w:space="0" w:color="auto"/>
              <w:bottom w:val="single" w:sz="8" w:space="0" w:color="auto"/>
              <w:right w:val="nil"/>
            </w:tcBorders>
            <w:shd w:val="clear" w:color="auto" w:fill="auto"/>
            <w:noWrap/>
            <w:vAlign w:val="center"/>
            <w:hideMark/>
          </w:tcPr>
          <w:p w:rsidR="00607BF7" w:rsidRPr="00607BF7" w:rsidRDefault="00607BF7" w:rsidP="00607BF7">
            <w:pPr>
              <w:widowControl/>
              <w:jc w:val="center"/>
              <w:rPr>
                <w:rFonts w:ascii="宋体" w:eastAsia="宋体" w:hAnsi="宋体" w:cs="宋体"/>
                <w:b/>
                <w:bCs/>
                <w:kern w:val="0"/>
                <w:sz w:val="22"/>
              </w:rPr>
            </w:pPr>
            <w:r w:rsidRPr="00607BF7">
              <w:rPr>
                <w:rFonts w:ascii="宋体" w:eastAsia="宋体" w:hAnsi="宋体" w:cs="宋体" w:hint="eastAsia"/>
                <w:b/>
                <w:bCs/>
                <w:kern w:val="0"/>
                <w:sz w:val="22"/>
              </w:rPr>
              <w:t>合计</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13</w:t>
            </w:r>
          </w:p>
        </w:tc>
        <w:tc>
          <w:tcPr>
            <w:tcW w:w="1660" w:type="dxa"/>
            <w:tcBorders>
              <w:top w:val="single" w:sz="4" w:space="0" w:color="auto"/>
              <w:left w:val="nil"/>
              <w:bottom w:val="single" w:sz="8" w:space="0" w:color="auto"/>
              <w:right w:val="single" w:sz="4"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kern w:val="0"/>
                <w:sz w:val="22"/>
              </w:rPr>
            </w:pPr>
            <w:r w:rsidRPr="00607BF7">
              <w:rPr>
                <w:rFonts w:ascii="宋体" w:eastAsia="宋体" w:hAnsi="宋体" w:cs="宋体" w:hint="eastAsia"/>
                <w:kern w:val="0"/>
                <w:sz w:val="22"/>
              </w:rPr>
              <w:t xml:space="preserve">2376670.80 </w:t>
            </w:r>
          </w:p>
        </w:tc>
        <w:tc>
          <w:tcPr>
            <w:tcW w:w="4240" w:type="dxa"/>
            <w:tcBorders>
              <w:top w:val="single" w:sz="4" w:space="0" w:color="auto"/>
              <w:left w:val="nil"/>
              <w:bottom w:val="single" w:sz="8" w:space="0" w:color="auto"/>
              <w:right w:val="nil"/>
            </w:tcBorders>
            <w:shd w:val="clear" w:color="auto" w:fill="auto"/>
            <w:noWrap/>
            <w:vAlign w:val="center"/>
            <w:hideMark/>
          </w:tcPr>
          <w:p w:rsidR="00607BF7" w:rsidRPr="00607BF7" w:rsidRDefault="00607BF7" w:rsidP="00607BF7">
            <w:pPr>
              <w:widowControl/>
              <w:jc w:val="center"/>
              <w:rPr>
                <w:rFonts w:ascii="宋体" w:eastAsia="宋体" w:hAnsi="宋体" w:cs="宋体"/>
                <w:b/>
                <w:bCs/>
                <w:kern w:val="0"/>
                <w:sz w:val="22"/>
              </w:rPr>
            </w:pPr>
            <w:r w:rsidRPr="00607BF7">
              <w:rPr>
                <w:rFonts w:ascii="宋体" w:eastAsia="宋体" w:hAnsi="宋体" w:cs="宋体" w:hint="eastAsia"/>
                <w:b/>
                <w:bCs/>
                <w:kern w:val="0"/>
                <w:sz w:val="22"/>
              </w:rPr>
              <w:t>合计</w:t>
            </w: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rsidR="00607BF7" w:rsidRPr="00607BF7" w:rsidRDefault="00607BF7" w:rsidP="00607BF7">
            <w:pPr>
              <w:widowControl/>
              <w:jc w:val="center"/>
              <w:rPr>
                <w:rFonts w:ascii="宋体" w:eastAsia="宋体" w:hAnsi="宋体" w:cs="宋体"/>
                <w:kern w:val="0"/>
                <w:sz w:val="22"/>
              </w:rPr>
            </w:pPr>
            <w:r w:rsidRPr="00607BF7">
              <w:rPr>
                <w:rFonts w:ascii="宋体" w:eastAsia="宋体" w:hAnsi="宋体" w:cs="宋体" w:hint="eastAsia"/>
                <w:kern w:val="0"/>
                <w:sz w:val="22"/>
              </w:rPr>
              <w:t>26</w:t>
            </w:r>
          </w:p>
        </w:tc>
        <w:tc>
          <w:tcPr>
            <w:tcW w:w="1880" w:type="dxa"/>
            <w:tcBorders>
              <w:top w:val="single" w:sz="4" w:space="0" w:color="auto"/>
              <w:left w:val="nil"/>
              <w:bottom w:val="single" w:sz="8" w:space="0" w:color="auto"/>
              <w:right w:val="single" w:sz="8" w:space="0" w:color="auto"/>
            </w:tcBorders>
            <w:shd w:val="clear" w:color="auto" w:fill="auto"/>
            <w:noWrap/>
            <w:vAlign w:val="center"/>
            <w:hideMark/>
          </w:tcPr>
          <w:p w:rsidR="00607BF7" w:rsidRPr="00607BF7" w:rsidRDefault="00607BF7" w:rsidP="00607BF7">
            <w:pPr>
              <w:widowControl/>
              <w:jc w:val="right"/>
              <w:rPr>
                <w:rFonts w:ascii="宋体" w:eastAsia="宋体" w:hAnsi="宋体" w:cs="宋体"/>
                <w:b/>
                <w:bCs/>
                <w:kern w:val="0"/>
                <w:sz w:val="22"/>
              </w:rPr>
            </w:pPr>
            <w:r w:rsidRPr="00607BF7">
              <w:rPr>
                <w:rFonts w:ascii="宋体" w:eastAsia="宋体" w:hAnsi="宋体" w:cs="宋体" w:hint="eastAsia"/>
                <w:b/>
                <w:bCs/>
                <w:kern w:val="0"/>
                <w:sz w:val="22"/>
              </w:rPr>
              <w:t xml:space="preserve">2376670.80 </w:t>
            </w:r>
          </w:p>
        </w:tc>
      </w:tr>
      <w:tr w:rsidR="00607BF7" w:rsidRPr="00607BF7" w:rsidTr="00607BF7">
        <w:trPr>
          <w:trHeight w:val="315"/>
        </w:trPr>
        <w:tc>
          <w:tcPr>
            <w:tcW w:w="13230" w:type="dxa"/>
            <w:gridSpan w:val="6"/>
            <w:tcBorders>
              <w:top w:val="single" w:sz="8" w:space="0" w:color="auto"/>
              <w:left w:val="nil"/>
              <w:bottom w:val="nil"/>
              <w:right w:val="nil"/>
            </w:tcBorders>
            <w:shd w:val="clear" w:color="auto" w:fill="auto"/>
            <w:vAlign w:val="center"/>
            <w:hideMark/>
          </w:tcPr>
          <w:p w:rsidR="00607BF7" w:rsidRPr="00607BF7" w:rsidRDefault="00607BF7" w:rsidP="00607BF7">
            <w:pPr>
              <w:widowControl/>
              <w:jc w:val="left"/>
              <w:rPr>
                <w:rFonts w:ascii="宋体" w:eastAsia="宋体" w:hAnsi="宋体" w:cs="宋体"/>
                <w:kern w:val="0"/>
                <w:sz w:val="24"/>
                <w:szCs w:val="24"/>
              </w:rPr>
            </w:pPr>
            <w:r w:rsidRPr="00607BF7">
              <w:rPr>
                <w:rFonts w:ascii="宋体" w:eastAsia="宋体" w:hAnsi="宋体" w:cs="宋体" w:hint="eastAsia"/>
                <w:kern w:val="0"/>
                <w:sz w:val="24"/>
                <w:szCs w:val="24"/>
              </w:rPr>
              <w:t>注：本表反映部门本年度的总收支和年末结转结余情况。</w:t>
            </w:r>
          </w:p>
        </w:tc>
      </w:tr>
    </w:tbl>
    <w:p w:rsidR="007B1FBD" w:rsidRDefault="007B1FBD">
      <w:pPr>
        <w:spacing w:line="360" w:lineRule="exact"/>
        <w:rPr>
          <w:rFonts w:asciiTheme="majorEastAsia" w:eastAsiaTheme="majorEastAsia" w:hAnsiTheme="majorEastAsia" w:cstheme="majorEastAsia" w:hint="eastAsia"/>
          <w:b/>
          <w:bCs/>
          <w:sz w:val="32"/>
          <w:szCs w:val="32"/>
        </w:rPr>
      </w:pPr>
    </w:p>
    <w:p w:rsidR="00705BB3" w:rsidRPr="00F32785" w:rsidRDefault="00763308">
      <w:pPr>
        <w:spacing w:line="360" w:lineRule="exact"/>
        <w:rPr>
          <w:rFonts w:asciiTheme="majorEastAsia" w:eastAsiaTheme="majorEastAsia" w:hAnsiTheme="majorEastAsia" w:cstheme="majorEastAsia"/>
          <w:b/>
          <w:bCs/>
          <w:sz w:val="32"/>
          <w:szCs w:val="32"/>
        </w:rPr>
      </w:pPr>
      <w:r w:rsidRPr="00F32785">
        <w:rPr>
          <w:rFonts w:asciiTheme="majorEastAsia" w:eastAsiaTheme="majorEastAsia" w:hAnsiTheme="majorEastAsia" w:cstheme="majorEastAsia" w:hint="eastAsia"/>
          <w:b/>
          <w:bCs/>
          <w:sz w:val="32"/>
          <w:szCs w:val="32"/>
        </w:rPr>
        <w:lastRenderedPageBreak/>
        <w:t>表二：收入决算表</w:t>
      </w:r>
    </w:p>
    <w:tbl>
      <w:tblPr>
        <w:tblW w:w="12720" w:type="dxa"/>
        <w:tblInd w:w="93" w:type="dxa"/>
        <w:tblLook w:val="04A0"/>
      </w:tblPr>
      <w:tblGrid>
        <w:gridCol w:w="560"/>
        <w:gridCol w:w="560"/>
        <w:gridCol w:w="2420"/>
        <w:gridCol w:w="1640"/>
        <w:gridCol w:w="1640"/>
        <w:gridCol w:w="1300"/>
        <w:gridCol w:w="1160"/>
        <w:gridCol w:w="1180"/>
        <w:gridCol w:w="1100"/>
        <w:gridCol w:w="1160"/>
      </w:tblGrid>
      <w:tr w:rsidR="009C6288" w:rsidRPr="009C6288" w:rsidTr="009C6288">
        <w:trPr>
          <w:trHeight w:val="285"/>
        </w:trPr>
        <w:tc>
          <w:tcPr>
            <w:tcW w:w="1120" w:type="dxa"/>
            <w:gridSpan w:val="2"/>
            <w:tcBorders>
              <w:top w:val="nil"/>
              <w:left w:val="nil"/>
              <w:bottom w:val="nil"/>
              <w:right w:val="nil"/>
            </w:tcBorders>
            <w:shd w:val="clear" w:color="auto" w:fill="auto"/>
            <w:noWrap/>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附表2-2</w:t>
            </w:r>
          </w:p>
        </w:tc>
        <w:tc>
          <w:tcPr>
            <w:tcW w:w="242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64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64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30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16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18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10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16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r>
      <w:tr w:rsidR="009C6288" w:rsidRPr="009C6288" w:rsidTr="009C6288">
        <w:trPr>
          <w:trHeight w:val="345"/>
        </w:trPr>
        <w:tc>
          <w:tcPr>
            <w:tcW w:w="12720" w:type="dxa"/>
            <w:gridSpan w:val="10"/>
            <w:tcBorders>
              <w:top w:val="nil"/>
              <w:left w:val="nil"/>
              <w:bottom w:val="nil"/>
              <w:right w:val="nil"/>
            </w:tcBorders>
            <w:shd w:val="clear" w:color="auto" w:fill="auto"/>
            <w:noWrap/>
            <w:vAlign w:val="center"/>
            <w:hideMark/>
          </w:tcPr>
          <w:p w:rsidR="009C6288" w:rsidRPr="009C6288" w:rsidRDefault="009C6288" w:rsidP="009C6288">
            <w:pPr>
              <w:widowControl/>
              <w:jc w:val="center"/>
              <w:rPr>
                <w:rFonts w:ascii="华文中宋" w:eastAsia="华文中宋" w:hAnsi="宋体" w:cs="宋体"/>
                <w:color w:val="000000"/>
                <w:kern w:val="0"/>
                <w:sz w:val="32"/>
                <w:szCs w:val="32"/>
              </w:rPr>
            </w:pPr>
            <w:r w:rsidRPr="009C6288">
              <w:rPr>
                <w:rFonts w:ascii="华文中宋" w:eastAsia="华文中宋" w:hAnsi="宋体" w:cs="宋体" w:hint="eastAsia"/>
                <w:color w:val="000000"/>
                <w:kern w:val="0"/>
                <w:sz w:val="32"/>
                <w:szCs w:val="32"/>
              </w:rPr>
              <w:t>收入决算表</w:t>
            </w:r>
          </w:p>
        </w:tc>
      </w:tr>
      <w:tr w:rsidR="009C6288" w:rsidRPr="009C6288" w:rsidTr="009C6288">
        <w:trPr>
          <w:trHeight w:val="225"/>
        </w:trPr>
        <w:tc>
          <w:tcPr>
            <w:tcW w:w="5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5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242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64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64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0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公开02表</w:t>
            </w:r>
          </w:p>
        </w:tc>
      </w:tr>
      <w:tr w:rsidR="009C6288" w:rsidRPr="009C6288" w:rsidTr="009C6288">
        <w:trPr>
          <w:trHeight w:val="225"/>
        </w:trPr>
        <w:tc>
          <w:tcPr>
            <w:tcW w:w="1120" w:type="dxa"/>
            <w:gridSpan w:val="2"/>
            <w:tcBorders>
              <w:top w:val="nil"/>
              <w:left w:val="nil"/>
              <w:bottom w:val="nil"/>
              <w:right w:val="nil"/>
            </w:tcBorders>
            <w:shd w:val="clear" w:color="000000" w:fill="FFFFFF"/>
            <w:noWrap/>
            <w:vAlign w:val="center"/>
            <w:hideMark/>
          </w:tcPr>
          <w:p w:rsidR="009C6288" w:rsidRPr="009C6288" w:rsidRDefault="009C6288" w:rsidP="009C6288">
            <w:pPr>
              <w:widowControl/>
              <w:jc w:val="left"/>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部门：</w:t>
            </w:r>
          </w:p>
        </w:tc>
        <w:tc>
          <w:tcPr>
            <w:tcW w:w="242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64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64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00" w:type="dxa"/>
            <w:tcBorders>
              <w:top w:val="nil"/>
              <w:left w:val="nil"/>
              <w:bottom w:val="nil"/>
              <w:right w:val="nil"/>
            </w:tcBorders>
            <w:shd w:val="clear" w:color="000000" w:fill="FFFFFF"/>
            <w:noWrap/>
            <w:vAlign w:val="center"/>
            <w:hideMark/>
          </w:tcPr>
          <w:p w:rsidR="009C6288" w:rsidRPr="009C6288" w:rsidRDefault="009C6288" w:rsidP="009C6288">
            <w:pPr>
              <w:widowControl/>
              <w:jc w:val="center"/>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 xml:space="preserve">　</w:t>
            </w:r>
          </w:p>
        </w:tc>
        <w:tc>
          <w:tcPr>
            <w:tcW w:w="11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单位：元</w:t>
            </w:r>
          </w:p>
        </w:tc>
      </w:tr>
      <w:tr w:rsidR="009C6288" w:rsidRPr="009C6288" w:rsidTr="009C6288">
        <w:trPr>
          <w:trHeight w:val="300"/>
        </w:trPr>
        <w:tc>
          <w:tcPr>
            <w:tcW w:w="3540" w:type="dxa"/>
            <w:gridSpan w:val="3"/>
            <w:tcBorders>
              <w:top w:val="single" w:sz="8" w:space="0" w:color="auto"/>
              <w:left w:val="single" w:sz="8" w:space="0" w:color="auto"/>
              <w:bottom w:val="single" w:sz="4" w:space="0" w:color="auto"/>
              <w:right w:val="nil"/>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项    目</w:t>
            </w:r>
          </w:p>
        </w:tc>
        <w:tc>
          <w:tcPr>
            <w:tcW w:w="16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本年收入合计</w:t>
            </w:r>
          </w:p>
        </w:tc>
        <w:tc>
          <w:tcPr>
            <w:tcW w:w="1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财政拨款收入</w:t>
            </w:r>
          </w:p>
        </w:tc>
        <w:tc>
          <w:tcPr>
            <w:tcW w:w="130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上级补助收入</w:t>
            </w:r>
          </w:p>
        </w:tc>
        <w:tc>
          <w:tcPr>
            <w:tcW w:w="11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事业收入</w:t>
            </w:r>
          </w:p>
        </w:tc>
        <w:tc>
          <w:tcPr>
            <w:tcW w:w="118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经营收入</w:t>
            </w:r>
          </w:p>
        </w:tc>
        <w:tc>
          <w:tcPr>
            <w:tcW w:w="110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附属单位上缴收入</w:t>
            </w:r>
          </w:p>
        </w:tc>
        <w:tc>
          <w:tcPr>
            <w:tcW w:w="116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其他收入</w:t>
            </w:r>
          </w:p>
        </w:tc>
      </w:tr>
      <w:tr w:rsidR="009C6288" w:rsidRPr="009C6288" w:rsidTr="009C6288">
        <w:trPr>
          <w:trHeight w:val="450"/>
        </w:trPr>
        <w:tc>
          <w:tcPr>
            <w:tcW w:w="1120"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功能分类科目编码</w:t>
            </w:r>
          </w:p>
        </w:tc>
        <w:tc>
          <w:tcPr>
            <w:tcW w:w="24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科目名称</w:t>
            </w:r>
          </w:p>
        </w:tc>
        <w:tc>
          <w:tcPr>
            <w:tcW w:w="164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64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30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0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60" w:type="dxa"/>
            <w:vMerge/>
            <w:tcBorders>
              <w:top w:val="single" w:sz="8" w:space="0" w:color="auto"/>
              <w:left w:val="single" w:sz="4" w:space="0" w:color="auto"/>
              <w:bottom w:val="single" w:sz="4" w:space="0" w:color="000000"/>
              <w:right w:val="single" w:sz="8"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r>
      <w:tr w:rsidR="009C6288" w:rsidRPr="009C6288" w:rsidTr="009C6288">
        <w:trPr>
          <w:trHeight w:val="312"/>
        </w:trPr>
        <w:tc>
          <w:tcPr>
            <w:tcW w:w="1120" w:type="dxa"/>
            <w:gridSpan w:val="2"/>
            <w:vMerge/>
            <w:tcBorders>
              <w:top w:val="single" w:sz="4" w:space="0" w:color="auto"/>
              <w:left w:val="single" w:sz="8" w:space="0" w:color="auto"/>
              <w:bottom w:val="single" w:sz="4" w:space="0" w:color="000000"/>
              <w:right w:val="nil"/>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2420" w:type="dxa"/>
            <w:vMerge/>
            <w:tcBorders>
              <w:top w:val="nil"/>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64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64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30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6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0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160" w:type="dxa"/>
            <w:vMerge/>
            <w:tcBorders>
              <w:top w:val="single" w:sz="8" w:space="0" w:color="auto"/>
              <w:left w:val="single" w:sz="4" w:space="0" w:color="auto"/>
              <w:bottom w:val="single" w:sz="4" w:space="0" w:color="000000"/>
              <w:right w:val="single" w:sz="8"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r>
      <w:tr w:rsidR="009C6288" w:rsidRPr="009C6288" w:rsidTr="009C6288">
        <w:trPr>
          <w:trHeight w:val="330"/>
        </w:trPr>
        <w:tc>
          <w:tcPr>
            <w:tcW w:w="354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栏次</w:t>
            </w:r>
          </w:p>
        </w:tc>
        <w:tc>
          <w:tcPr>
            <w:tcW w:w="164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1</w:t>
            </w:r>
          </w:p>
        </w:tc>
        <w:tc>
          <w:tcPr>
            <w:tcW w:w="164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3</w:t>
            </w:r>
          </w:p>
        </w:tc>
        <w:tc>
          <w:tcPr>
            <w:tcW w:w="116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4</w:t>
            </w:r>
          </w:p>
        </w:tc>
        <w:tc>
          <w:tcPr>
            <w:tcW w:w="118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5</w:t>
            </w:r>
          </w:p>
        </w:tc>
        <w:tc>
          <w:tcPr>
            <w:tcW w:w="110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6</w:t>
            </w:r>
          </w:p>
        </w:tc>
        <w:tc>
          <w:tcPr>
            <w:tcW w:w="1160" w:type="dxa"/>
            <w:tcBorders>
              <w:top w:val="nil"/>
              <w:left w:val="nil"/>
              <w:bottom w:val="single" w:sz="4" w:space="0" w:color="auto"/>
              <w:right w:val="single" w:sz="8"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7</w:t>
            </w:r>
          </w:p>
        </w:tc>
      </w:tr>
      <w:tr w:rsidR="009C6288" w:rsidRPr="009C6288" w:rsidTr="009C6288">
        <w:trPr>
          <w:trHeight w:val="375"/>
        </w:trPr>
        <w:tc>
          <w:tcPr>
            <w:tcW w:w="3540" w:type="dxa"/>
            <w:gridSpan w:val="3"/>
            <w:tcBorders>
              <w:top w:val="nil"/>
              <w:left w:val="single" w:sz="8" w:space="0" w:color="auto"/>
              <w:bottom w:val="single" w:sz="4" w:space="0" w:color="auto"/>
              <w:right w:val="single" w:sz="4" w:space="0" w:color="000000"/>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合计</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2376670.80 </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2376670.80 </w:t>
            </w:r>
          </w:p>
        </w:tc>
        <w:tc>
          <w:tcPr>
            <w:tcW w:w="13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570"/>
        </w:trPr>
        <w:tc>
          <w:tcPr>
            <w:tcW w:w="11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208</w:t>
            </w:r>
          </w:p>
        </w:tc>
        <w:tc>
          <w:tcPr>
            <w:tcW w:w="2420" w:type="dxa"/>
            <w:tcBorders>
              <w:top w:val="nil"/>
              <w:left w:val="nil"/>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社会保障和就业支出</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3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570"/>
        </w:trPr>
        <w:tc>
          <w:tcPr>
            <w:tcW w:w="11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20805</w:t>
            </w:r>
          </w:p>
        </w:tc>
        <w:tc>
          <w:tcPr>
            <w:tcW w:w="2420" w:type="dxa"/>
            <w:tcBorders>
              <w:top w:val="nil"/>
              <w:left w:val="nil"/>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行政事业单位离退休</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华文中宋" w:eastAsia="华文中宋" w:hAnsi="宋体" w:cs="宋体"/>
                <w:kern w:val="0"/>
                <w:sz w:val="24"/>
                <w:szCs w:val="24"/>
              </w:rPr>
            </w:pPr>
            <w:r w:rsidRPr="009C6288">
              <w:rPr>
                <w:rFonts w:ascii="华文中宋" w:eastAsia="华文中宋" w:hAnsi="宋体" w:cs="宋体" w:hint="eastAsia"/>
                <w:kern w:val="0"/>
                <w:sz w:val="24"/>
                <w:szCs w:val="24"/>
              </w:rPr>
              <w:t xml:space="preserve">550298.80 </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3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570"/>
        </w:trPr>
        <w:tc>
          <w:tcPr>
            <w:tcW w:w="11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2080502</w:t>
            </w:r>
          </w:p>
        </w:tc>
        <w:tc>
          <w:tcPr>
            <w:tcW w:w="2420" w:type="dxa"/>
            <w:tcBorders>
              <w:top w:val="nil"/>
              <w:left w:val="nil"/>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事业单位离退休</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3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555"/>
        </w:trPr>
        <w:tc>
          <w:tcPr>
            <w:tcW w:w="11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213</w:t>
            </w:r>
          </w:p>
        </w:tc>
        <w:tc>
          <w:tcPr>
            <w:tcW w:w="2420" w:type="dxa"/>
            <w:tcBorders>
              <w:top w:val="nil"/>
              <w:left w:val="nil"/>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农林水支出</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3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555"/>
        </w:trPr>
        <w:tc>
          <w:tcPr>
            <w:tcW w:w="11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21303</w:t>
            </w:r>
          </w:p>
        </w:tc>
        <w:tc>
          <w:tcPr>
            <w:tcW w:w="2420" w:type="dxa"/>
            <w:tcBorders>
              <w:top w:val="nil"/>
              <w:left w:val="nil"/>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水利</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6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3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555"/>
        </w:trPr>
        <w:tc>
          <w:tcPr>
            <w:tcW w:w="1120"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2130310</w:t>
            </w:r>
          </w:p>
        </w:tc>
        <w:tc>
          <w:tcPr>
            <w:tcW w:w="2420" w:type="dxa"/>
            <w:tcBorders>
              <w:top w:val="nil"/>
              <w:left w:val="nil"/>
              <w:bottom w:val="single" w:sz="8"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水土保持</w:t>
            </w:r>
          </w:p>
        </w:tc>
        <w:tc>
          <w:tcPr>
            <w:tcW w:w="164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64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30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8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0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160" w:type="dxa"/>
            <w:tcBorders>
              <w:top w:val="nil"/>
              <w:left w:val="nil"/>
              <w:bottom w:val="single" w:sz="8"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405"/>
        </w:trPr>
        <w:tc>
          <w:tcPr>
            <w:tcW w:w="12720" w:type="dxa"/>
            <w:gridSpan w:val="10"/>
            <w:tcBorders>
              <w:top w:val="single" w:sz="8" w:space="0" w:color="auto"/>
              <w:left w:val="nil"/>
              <w:bottom w:val="nil"/>
              <w:right w:val="nil"/>
            </w:tcBorders>
            <w:shd w:val="clear" w:color="auto" w:fill="auto"/>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注：本表反映部门本年度取得的各项收入情况。</w:t>
            </w:r>
          </w:p>
        </w:tc>
      </w:tr>
    </w:tbl>
    <w:p w:rsidR="009C6288" w:rsidRDefault="009C6288">
      <w:pPr>
        <w:spacing w:line="360" w:lineRule="exact"/>
        <w:rPr>
          <w:rFonts w:asciiTheme="majorEastAsia" w:eastAsiaTheme="majorEastAsia" w:hAnsiTheme="majorEastAsia" w:cstheme="majorEastAsia"/>
          <w:bCs/>
          <w:sz w:val="32"/>
          <w:szCs w:val="32"/>
        </w:rPr>
      </w:pPr>
    </w:p>
    <w:p w:rsidR="00705BB3" w:rsidRPr="00F32785" w:rsidRDefault="00763308">
      <w:pPr>
        <w:spacing w:line="360" w:lineRule="exact"/>
        <w:rPr>
          <w:rFonts w:asciiTheme="majorEastAsia" w:eastAsiaTheme="majorEastAsia" w:hAnsiTheme="majorEastAsia" w:cstheme="majorEastAsia"/>
          <w:b/>
          <w:bCs/>
          <w:sz w:val="32"/>
          <w:szCs w:val="32"/>
        </w:rPr>
      </w:pPr>
      <w:r w:rsidRPr="00F32785">
        <w:rPr>
          <w:rFonts w:asciiTheme="majorEastAsia" w:eastAsiaTheme="majorEastAsia" w:hAnsiTheme="majorEastAsia" w:cstheme="majorEastAsia" w:hint="eastAsia"/>
          <w:b/>
          <w:bCs/>
          <w:sz w:val="32"/>
          <w:szCs w:val="32"/>
        </w:rPr>
        <w:lastRenderedPageBreak/>
        <w:t>表三：支出决算表</w:t>
      </w:r>
    </w:p>
    <w:tbl>
      <w:tblPr>
        <w:tblW w:w="12849" w:type="dxa"/>
        <w:tblInd w:w="93" w:type="dxa"/>
        <w:tblLook w:val="04A0"/>
      </w:tblPr>
      <w:tblGrid>
        <w:gridCol w:w="927"/>
        <w:gridCol w:w="222"/>
        <w:gridCol w:w="2340"/>
        <w:gridCol w:w="212"/>
        <w:gridCol w:w="1508"/>
        <w:gridCol w:w="1760"/>
        <w:gridCol w:w="1600"/>
        <w:gridCol w:w="1540"/>
        <w:gridCol w:w="1360"/>
        <w:gridCol w:w="1380"/>
      </w:tblGrid>
      <w:tr w:rsidR="009C6288" w:rsidRPr="009C6288" w:rsidTr="009C6288">
        <w:trPr>
          <w:trHeight w:val="285"/>
        </w:trPr>
        <w:tc>
          <w:tcPr>
            <w:tcW w:w="1149" w:type="dxa"/>
            <w:gridSpan w:val="2"/>
            <w:tcBorders>
              <w:top w:val="nil"/>
              <w:left w:val="nil"/>
              <w:bottom w:val="nil"/>
              <w:right w:val="nil"/>
            </w:tcBorders>
            <w:shd w:val="clear" w:color="auto" w:fill="auto"/>
            <w:noWrap/>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附表2-3</w:t>
            </w:r>
          </w:p>
        </w:tc>
        <w:tc>
          <w:tcPr>
            <w:tcW w:w="234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720" w:type="dxa"/>
            <w:gridSpan w:val="2"/>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76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60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54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36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c>
          <w:tcPr>
            <w:tcW w:w="1380" w:type="dxa"/>
            <w:tcBorders>
              <w:top w:val="nil"/>
              <w:left w:val="nil"/>
              <w:bottom w:val="nil"/>
              <w:right w:val="nil"/>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p>
        </w:tc>
      </w:tr>
      <w:tr w:rsidR="009C6288" w:rsidRPr="009C6288" w:rsidTr="009C6288">
        <w:trPr>
          <w:trHeight w:val="375"/>
        </w:trPr>
        <w:tc>
          <w:tcPr>
            <w:tcW w:w="12849" w:type="dxa"/>
            <w:gridSpan w:val="10"/>
            <w:tcBorders>
              <w:top w:val="nil"/>
              <w:left w:val="nil"/>
              <w:bottom w:val="nil"/>
              <w:right w:val="nil"/>
            </w:tcBorders>
            <w:shd w:val="clear" w:color="auto" w:fill="auto"/>
            <w:noWrap/>
            <w:vAlign w:val="center"/>
            <w:hideMark/>
          </w:tcPr>
          <w:p w:rsidR="009C6288" w:rsidRPr="009C6288" w:rsidRDefault="009C6288" w:rsidP="009C6288">
            <w:pPr>
              <w:widowControl/>
              <w:jc w:val="center"/>
              <w:rPr>
                <w:rFonts w:ascii="华文中宋" w:eastAsia="华文中宋" w:hAnsi="宋体" w:cs="宋体"/>
                <w:color w:val="000000"/>
                <w:kern w:val="0"/>
                <w:sz w:val="32"/>
                <w:szCs w:val="32"/>
              </w:rPr>
            </w:pPr>
            <w:r w:rsidRPr="009C6288">
              <w:rPr>
                <w:rFonts w:ascii="华文中宋" w:eastAsia="华文中宋" w:hAnsi="宋体" w:cs="宋体" w:hint="eastAsia"/>
                <w:color w:val="000000"/>
                <w:kern w:val="0"/>
                <w:sz w:val="32"/>
                <w:szCs w:val="32"/>
              </w:rPr>
              <w:t>支出决算表</w:t>
            </w:r>
          </w:p>
        </w:tc>
      </w:tr>
      <w:tr w:rsidR="009C6288" w:rsidRPr="009C6288" w:rsidTr="009C6288">
        <w:trPr>
          <w:trHeight w:val="285"/>
        </w:trPr>
        <w:tc>
          <w:tcPr>
            <w:tcW w:w="927"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2552" w:type="dxa"/>
            <w:gridSpan w:val="2"/>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508"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7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54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公开03表</w:t>
            </w:r>
          </w:p>
        </w:tc>
      </w:tr>
      <w:tr w:rsidR="009C6288" w:rsidRPr="009C6288" w:rsidTr="009C6288">
        <w:trPr>
          <w:trHeight w:val="300"/>
        </w:trPr>
        <w:tc>
          <w:tcPr>
            <w:tcW w:w="927" w:type="dxa"/>
            <w:tcBorders>
              <w:top w:val="nil"/>
              <w:left w:val="nil"/>
              <w:bottom w:val="nil"/>
              <w:right w:val="nil"/>
            </w:tcBorders>
            <w:shd w:val="clear" w:color="000000" w:fill="FFFFFF"/>
            <w:noWrap/>
            <w:vAlign w:val="center"/>
            <w:hideMark/>
          </w:tcPr>
          <w:p w:rsidR="009C6288" w:rsidRPr="009C6288" w:rsidRDefault="009C6288" w:rsidP="009C6288">
            <w:pPr>
              <w:widowControl/>
              <w:jc w:val="left"/>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部门：</w:t>
            </w:r>
          </w:p>
        </w:tc>
        <w:tc>
          <w:tcPr>
            <w:tcW w:w="222"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2552" w:type="dxa"/>
            <w:gridSpan w:val="2"/>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508"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7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C6288" w:rsidRPr="009C6288" w:rsidRDefault="009C6288" w:rsidP="009C6288">
            <w:pPr>
              <w:widowControl/>
              <w:jc w:val="center"/>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 xml:space="preserve">　</w:t>
            </w:r>
          </w:p>
        </w:tc>
        <w:tc>
          <w:tcPr>
            <w:tcW w:w="154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nil"/>
              <w:right w:val="nil"/>
            </w:tcBorders>
            <w:shd w:val="clear" w:color="000000" w:fill="FFFFFF"/>
            <w:noWrap/>
            <w:vAlign w:val="center"/>
            <w:hideMark/>
          </w:tcPr>
          <w:p w:rsidR="009C6288" w:rsidRPr="009C6288" w:rsidRDefault="009C6288" w:rsidP="009C6288">
            <w:pPr>
              <w:widowControl/>
              <w:jc w:val="right"/>
              <w:rPr>
                <w:rFonts w:ascii="宋体" w:eastAsia="宋体" w:hAnsi="宋体" w:cs="宋体"/>
                <w:color w:val="000000"/>
                <w:kern w:val="0"/>
                <w:sz w:val="20"/>
                <w:szCs w:val="20"/>
              </w:rPr>
            </w:pPr>
            <w:r w:rsidRPr="009C6288">
              <w:rPr>
                <w:rFonts w:ascii="宋体" w:eastAsia="宋体" w:hAnsi="宋体" w:cs="宋体" w:hint="eastAsia"/>
                <w:color w:val="000000"/>
                <w:kern w:val="0"/>
                <w:sz w:val="20"/>
                <w:szCs w:val="20"/>
              </w:rPr>
              <w:t>单位：元</w:t>
            </w:r>
          </w:p>
        </w:tc>
      </w:tr>
      <w:tr w:rsidR="009C6288" w:rsidRPr="009C6288" w:rsidTr="009C6288">
        <w:trPr>
          <w:trHeight w:val="345"/>
        </w:trPr>
        <w:tc>
          <w:tcPr>
            <w:tcW w:w="3701" w:type="dxa"/>
            <w:gridSpan w:val="4"/>
            <w:tcBorders>
              <w:top w:val="single" w:sz="8" w:space="0" w:color="auto"/>
              <w:left w:val="single" w:sz="8" w:space="0" w:color="auto"/>
              <w:bottom w:val="single" w:sz="4" w:space="0" w:color="auto"/>
              <w:right w:val="nil"/>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项    目</w:t>
            </w:r>
          </w:p>
        </w:tc>
        <w:tc>
          <w:tcPr>
            <w:tcW w:w="1508"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本年支出合计</w:t>
            </w:r>
          </w:p>
        </w:tc>
        <w:tc>
          <w:tcPr>
            <w:tcW w:w="17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基本支出</w:t>
            </w:r>
          </w:p>
        </w:tc>
        <w:tc>
          <w:tcPr>
            <w:tcW w:w="160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项目支出</w:t>
            </w:r>
          </w:p>
        </w:tc>
        <w:tc>
          <w:tcPr>
            <w:tcW w:w="15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上缴上级支出</w:t>
            </w:r>
          </w:p>
        </w:tc>
        <w:tc>
          <w:tcPr>
            <w:tcW w:w="13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经营支出</w:t>
            </w:r>
          </w:p>
        </w:tc>
        <w:tc>
          <w:tcPr>
            <w:tcW w:w="138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对附属单位补助支出</w:t>
            </w:r>
          </w:p>
        </w:tc>
      </w:tr>
      <w:tr w:rsidR="009C6288" w:rsidRPr="009C6288" w:rsidTr="009C6288">
        <w:trPr>
          <w:trHeight w:val="450"/>
        </w:trPr>
        <w:tc>
          <w:tcPr>
            <w:tcW w:w="1149"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功能分类科目编码</w:t>
            </w:r>
          </w:p>
        </w:tc>
        <w:tc>
          <w:tcPr>
            <w:tcW w:w="255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科目名称</w:t>
            </w: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54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36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380" w:type="dxa"/>
            <w:vMerge/>
            <w:tcBorders>
              <w:top w:val="single" w:sz="8" w:space="0" w:color="auto"/>
              <w:left w:val="single" w:sz="4" w:space="0" w:color="auto"/>
              <w:bottom w:val="single" w:sz="4" w:space="0" w:color="000000"/>
              <w:right w:val="single" w:sz="8"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r>
      <w:tr w:rsidR="009C6288" w:rsidRPr="009C6288" w:rsidTr="009C6288">
        <w:trPr>
          <w:trHeight w:val="312"/>
        </w:trPr>
        <w:tc>
          <w:tcPr>
            <w:tcW w:w="1149" w:type="dxa"/>
            <w:gridSpan w:val="2"/>
            <w:vMerge/>
            <w:tcBorders>
              <w:top w:val="single" w:sz="4" w:space="0" w:color="auto"/>
              <w:left w:val="single" w:sz="8" w:space="0" w:color="auto"/>
              <w:bottom w:val="single" w:sz="4" w:space="0" w:color="000000"/>
              <w:right w:val="nil"/>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508"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76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60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54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360" w:type="dxa"/>
            <w:vMerge/>
            <w:tcBorders>
              <w:top w:val="single" w:sz="8" w:space="0" w:color="auto"/>
              <w:left w:val="single" w:sz="4" w:space="0" w:color="auto"/>
              <w:bottom w:val="single" w:sz="4" w:space="0" w:color="000000"/>
              <w:right w:val="single" w:sz="4"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c>
          <w:tcPr>
            <w:tcW w:w="1380" w:type="dxa"/>
            <w:vMerge/>
            <w:tcBorders>
              <w:top w:val="single" w:sz="8" w:space="0" w:color="auto"/>
              <w:left w:val="single" w:sz="4" w:space="0" w:color="auto"/>
              <w:bottom w:val="single" w:sz="4" w:space="0" w:color="000000"/>
              <w:right w:val="single" w:sz="8" w:space="0" w:color="auto"/>
            </w:tcBorders>
            <w:vAlign w:val="center"/>
            <w:hideMark/>
          </w:tcPr>
          <w:p w:rsidR="009C6288" w:rsidRPr="009C6288" w:rsidRDefault="009C6288" w:rsidP="009C6288">
            <w:pPr>
              <w:widowControl/>
              <w:jc w:val="left"/>
              <w:rPr>
                <w:rFonts w:ascii="宋体" w:eastAsia="宋体" w:hAnsi="宋体" w:cs="宋体"/>
                <w:kern w:val="0"/>
                <w:sz w:val="24"/>
                <w:szCs w:val="24"/>
              </w:rPr>
            </w:pPr>
          </w:p>
        </w:tc>
      </w:tr>
      <w:tr w:rsidR="009C6288" w:rsidRPr="009C6288" w:rsidTr="009C6288">
        <w:trPr>
          <w:trHeight w:val="330"/>
        </w:trPr>
        <w:tc>
          <w:tcPr>
            <w:tcW w:w="3701" w:type="dxa"/>
            <w:gridSpan w:val="4"/>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栏次</w:t>
            </w:r>
          </w:p>
        </w:tc>
        <w:tc>
          <w:tcPr>
            <w:tcW w:w="1508"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1</w:t>
            </w:r>
          </w:p>
        </w:tc>
        <w:tc>
          <w:tcPr>
            <w:tcW w:w="176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2</w:t>
            </w:r>
          </w:p>
        </w:tc>
        <w:tc>
          <w:tcPr>
            <w:tcW w:w="160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5</w:t>
            </w:r>
          </w:p>
        </w:tc>
        <w:tc>
          <w:tcPr>
            <w:tcW w:w="1380" w:type="dxa"/>
            <w:tcBorders>
              <w:top w:val="nil"/>
              <w:left w:val="nil"/>
              <w:bottom w:val="single" w:sz="4" w:space="0" w:color="auto"/>
              <w:right w:val="single" w:sz="8" w:space="0" w:color="auto"/>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6</w:t>
            </w:r>
          </w:p>
        </w:tc>
      </w:tr>
      <w:tr w:rsidR="009C6288" w:rsidRPr="009C6288" w:rsidTr="009C6288">
        <w:trPr>
          <w:trHeight w:val="420"/>
        </w:trPr>
        <w:tc>
          <w:tcPr>
            <w:tcW w:w="3701" w:type="dxa"/>
            <w:gridSpan w:val="4"/>
            <w:tcBorders>
              <w:top w:val="nil"/>
              <w:left w:val="single" w:sz="8" w:space="0" w:color="auto"/>
              <w:bottom w:val="single" w:sz="4" w:space="0" w:color="auto"/>
              <w:right w:val="single" w:sz="4" w:space="0" w:color="000000"/>
            </w:tcBorders>
            <w:shd w:val="clear" w:color="000000" w:fill="FFFFFF"/>
            <w:noWrap/>
            <w:vAlign w:val="center"/>
            <w:hideMark/>
          </w:tcPr>
          <w:p w:rsidR="009C6288" w:rsidRPr="009C6288" w:rsidRDefault="009C6288" w:rsidP="009C6288">
            <w:pPr>
              <w:widowControl/>
              <w:jc w:val="center"/>
              <w:rPr>
                <w:rFonts w:ascii="宋体" w:eastAsia="宋体" w:hAnsi="宋体" w:cs="宋体"/>
                <w:kern w:val="0"/>
                <w:sz w:val="24"/>
                <w:szCs w:val="24"/>
              </w:rPr>
            </w:pPr>
            <w:r w:rsidRPr="009C6288">
              <w:rPr>
                <w:rFonts w:ascii="宋体" w:eastAsia="宋体" w:hAnsi="宋体" w:cs="宋体" w:hint="eastAsia"/>
                <w:kern w:val="0"/>
                <w:sz w:val="24"/>
                <w:szCs w:val="24"/>
              </w:rPr>
              <w:t>合计</w:t>
            </w:r>
          </w:p>
        </w:tc>
        <w:tc>
          <w:tcPr>
            <w:tcW w:w="1508"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2376670.80 </w:t>
            </w:r>
          </w:p>
        </w:tc>
        <w:tc>
          <w:tcPr>
            <w:tcW w:w="17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2226670.80 </w:t>
            </w:r>
          </w:p>
        </w:tc>
        <w:tc>
          <w:tcPr>
            <w:tcW w:w="16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150000.00 </w:t>
            </w:r>
          </w:p>
        </w:tc>
        <w:tc>
          <w:tcPr>
            <w:tcW w:w="15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600"/>
        </w:trPr>
        <w:tc>
          <w:tcPr>
            <w:tcW w:w="1149" w:type="dxa"/>
            <w:gridSpan w:val="2"/>
            <w:tcBorders>
              <w:top w:val="single" w:sz="4" w:space="0" w:color="auto"/>
              <w:left w:val="single" w:sz="8" w:space="0" w:color="auto"/>
              <w:bottom w:val="single" w:sz="4" w:space="0" w:color="auto"/>
              <w:right w:val="nil"/>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208</w:t>
            </w:r>
          </w:p>
        </w:tc>
        <w:tc>
          <w:tcPr>
            <w:tcW w:w="2552" w:type="dxa"/>
            <w:gridSpan w:val="2"/>
            <w:tcBorders>
              <w:top w:val="nil"/>
              <w:left w:val="single" w:sz="4"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社会保障和就业支出</w:t>
            </w:r>
          </w:p>
        </w:tc>
        <w:tc>
          <w:tcPr>
            <w:tcW w:w="1508"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7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6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600"/>
        </w:trPr>
        <w:tc>
          <w:tcPr>
            <w:tcW w:w="1149" w:type="dxa"/>
            <w:gridSpan w:val="2"/>
            <w:tcBorders>
              <w:top w:val="single" w:sz="4" w:space="0" w:color="auto"/>
              <w:left w:val="single" w:sz="8" w:space="0" w:color="auto"/>
              <w:bottom w:val="single" w:sz="4" w:space="0" w:color="auto"/>
              <w:right w:val="nil"/>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20805</w:t>
            </w:r>
          </w:p>
        </w:tc>
        <w:tc>
          <w:tcPr>
            <w:tcW w:w="2552" w:type="dxa"/>
            <w:gridSpan w:val="2"/>
            <w:tcBorders>
              <w:top w:val="nil"/>
              <w:left w:val="single" w:sz="4"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行政事业单位离退休</w:t>
            </w:r>
          </w:p>
        </w:tc>
        <w:tc>
          <w:tcPr>
            <w:tcW w:w="1508"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7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6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600"/>
        </w:trPr>
        <w:tc>
          <w:tcPr>
            <w:tcW w:w="1149" w:type="dxa"/>
            <w:gridSpan w:val="2"/>
            <w:tcBorders>
              <w:top w:val="single" w:sz="4" w:space="0" w:color="auto"/>
              <w:left w:val="single" w:sz="8" w:space="0" w:color="auto"/>
              <w:bottom w:val="single" w:sz="4" w:space="0" w:color="auto"/>
              <w:right w:val="nil"/>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2080502</w:t>
            </w:r>
          </w:p>
        </w:tc>
        <w:tc>
          <w:tcPr>
            <w:tcW w:w="2552" w:type="dxa"/>
            <w:gridSpan w:val="2"/>
            <w:tcBorders>
              <w:top w:val="nil"/>
              <w:left w:val="single" w:sz="4"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事业单位离退休</w:t>
            </w:r>
          </w:p>
        </w:tc>
        <w:tc>
          <w:tcPr>
            <w:tcW w:w="1508"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7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550298.80 </w:t>
            </w:r>
          </w:p>
        </w:tc>
        <w:tc>
          <w:tcPr>
            <w:tcW w:w="16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600"/>
        </w:trPr>
        <w:tc>
          <w:tcPr>
            <w:tcW w:w="1149" w:type="dxa"/>
            <w:gridSpan w:val="2"/>
            <w:tcBorders>
              <w:top w:val="single" w:sz="4" w:space="0" w:color="auto"/>
              <w:left w:val="single" w:sz="8" w:space="0" w:color="auto"/>
              <w:bottom w:val="single" w:sz="4" w:space="0" w:color="auto"/>
              <w:right w:val="nil"/>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213</w:t>
            </w:r>
          </w:p>
        </w:tc>
        <w:tc>
          <w:tcPr>
            <w:tcW w:w="2552" w:type="dxa"/>
            <w:gridSpan w:val="2"/>
            <w:tcBorders>
              <w:top w:val="nil"/>
              <w:left w:val="single" w:sz="4"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农林水支出</w:t>
            </w:r>
          </w:p>
        </w:tc>
        <w:tc>
          <w:tcPr>
            <w:tcW w:w="1508"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7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1676372.00 </w:t>
            </w:r>
          </w:p>
        </w:tc>
        <w:tc>
          <w:tcPr>
            <w:tcW w:w="16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150000.00 </w:t>
            </w:r>
          </w:p>
        </w:tc>
        <w:tc>
          <w:tcPr>
            <w:tcW w:w="15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600"/>
        </w:trPr>
        <w:tc>
          <w:tcPr>
            <w:tcW w:w="1149" w:type="dxa"/>
            <w:gridSpan w:val="2"/>
            <w:tcBorders>
              <w:top w:val="single" w:sz="4" w:space="0" w:color="auto"/>
              <w:left w:val="single" w:sz="8" w:space="0" w:color="auto"/>
              <w:bottom w:val="single" w:sz="4" w:space="0" w:color="auto"/>
              <w:right w:val="nil"/>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21303</w:t>
            </w:r>
          </w:p>
        </w:tc>
        <w:tc>
          <w:tcPr>
            <w:tcW w:w="2552" w:type="dxa"/>
            <w:gridSpan w:val="2"/>
            <w:tcBorders>
              <w:top w:val="nil"/>
              <w:left w:val="single" w:sz="4" w:space="0" w:color="auto"/>
              <w:bottom w:val="single" w:sz="4"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水利</w:t>
            </w:r>
          </w:p>
        </w:tc>
        <w:tc>
          <w:tcPr>
            <w:tcW w:w="1508"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7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1676372.00 </w:t>
            </w:r>
          </w:p>
        </w:tc>
        <w:tc>
          <w:tcPr>
            <w:tcW w:w="160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150000.00 </w:t>
            </w:r>
          </w:p>
        </w:tc>
        <w:tc>
          <w:tcPr>
            <w:tcW w:w="154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single" w:sz="4"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600"/>
        </w:trPr>
        <w:tc>
          <w:tcPr>
            <w:tcW w:w="1149" w:type="dxa"/>
            <w:gridSpan w:val="2"/>
            <w:tcBorders>
              <w:top w:val="single" w:sz="4" w:space="0" w:color="auto"/>
              <w:left w:val="single" w:sz="8" w:space="0" w:color="auto"/>
              <w:bottom w:val="single" w:sz="8" w:space="0" w:color="auto"/>
              <w:right w:val="nil"/>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2130310</w:t>
            </w:r>
          </w:p>
        </w:tc>
        <w:tc>
          <w:tcPr>
            <w:tcW w:w="2552" w:type="dxa"/>
            <w:gridSpan w:val="2"/>
            <w:tcBorders>
              <w:top w:val="nil"/>
              <w:left w:val="single" w:sz="4" w:space="0" w:color="auto"/>
              <w:bottom w:val="single" w:sz="8" w:space="0" w:color="auto"/>
              <w:right w:val="single" w:sz="4" w:space="0" w:color="auto"/>
            </w:tcBorders>
            <w:shd w:val="clear" w:color="000000" w:fill="FFFFFF"/>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水土保持</w:t>
            </w:r>
          </w:p>
        </w:tc>
        <w:tc>
          <w:tcPr>
            <w:tcW w:w="1508"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1826372.00 </w:t>
            </w:r>
          </w:p>
        </w:tc>
        <w:tc>
          <w:tcPr>
            <w:tcW w:w="1760" w:type="dxa"/>
            <w:tcBorders>
              <w:top w:val="nil"/>
              <w:left w:val="nil"/>
              <w:bottom w:val="single" w:sz="4"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1676372.00 </w:t>
            </w:r>
          </w:p>
        </w:tc>
        <w:tc>
          <w:tcPr>
            <w:tcW w:w="160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150000.00 </w:t>
            </w:r>
          </w:p>
        </w:tc>
        <w:tc>
          <w:tcPr>
            <w:tcW w:w="154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60" w:type="dxa"/>
            <w:tcBorders>
              <w:top w:val="nil"/>
              <w:left w:val="nil"/>
              <w:bottom w:val="single" w:sz="8" w:space="0" w:color="auto"/>
              <w:right w:val="single" w:sz="4"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c>
          <w:tcPr>
            <w:tcW w:w="1380" w:type="dxa"/>
            <w:tcBorders>
              <w:top w:val="nil"/>
              <w:left w:val="nil"/>
              <w:bottom w:val="single" w:sz="8" w:space="0" w:color="auto"/>
              <w:right w:val="single" w:sz="8" w:space="0" w:color="auto"/>
            </w:tcBorders>
            <w:shd w:val="clear" w:color="auto" w:fill="auto"/>
            <w:noWrap/>
            <w:vAlign w:val="center"/>
            <w:hideMark/>
          </w:tcPr>
          <w:p w:rsidR="009C6288" w:rsidRPr="009C6288" w:rsidRDefault="009C6288" w:rsidP="009C6288">
            <w:pPr>
              <w:widowControl/>
              <w:jc w:val="right"/>
              <w:rPr>
                <w:rFonts w:ascii="宋体" w:eastAsia="宋体" w:hAnsi="宋体" w:cs="宋体"/>
                <w:kern w:val="0"/>
                <w:sz w:val="24"/>
                <w:szCs w:val="24"/>
              </w:rPr>
            </w:pPr>
            <w:r w:rsidRPr="009C6288">
              <w:rPr>
                <w:rFonts w:ascii="宋体" w:eastAsia="宋体" w:hAnsi="宋体" w:cs="宋体" w:hint="eastAsia"/>
                <w:kern w:val="0"/>
                <w:sz w:val="24"/>
                <w:szCs w:val="24"/>
              </w:rPr>
              <w:t xml:space="preserve">　</w:t>
            </w:r>
          </w:p>
        </w:tc>
      </w:tr>
      <w:tr w:rsidR="009C6288" w:rsidRPr="009C6288" w:rsidTr="009C6288">
        <w:trPr>
          <w:trHeight w:val="420"/>
        </w:trPr>
        <w:tc>
          <w:tcPr>
            <w:tcW w:w="12849" w:type="dxa"/>
            <w:gridSpan w:val="10"/>
            <w:tcBorders>
              <w:top w:val="single" w:sz="8" w:space="0" w:color="auto"/>
              <w:left w:val="nil"/>
              <w:bottom w:val="nil"/>
              <w:right w:val="nil"/>
            </w:tcBorders>
            <w:shd w:val="clear" w:color="auto" w:fill="auto"/>
            <w:vAlign w:val="center"/>
            <w:hideMark/>
          </w:tcPr>
          <w:p w:rsidR="009C6288" w:rsidRPr="009C6288" w:rsidRDefault="009C6288" w:rsidP="009C6288">
            <w:pPr>
              <w:widowControl/>
              <w:jc w:val="left"/>
              <w:rPr>
                <w:rFonts w:ascii="宋体" w:eastAsia="宋体" w:hAnsi="宋体" w:cs="宋体"/>
                <w:kern w:val="0"/>
                <w:sz w:val="24"/>
                <w:szCs w:val="24"/>
              </w:rPr>
            </w:pPr>
            <w:r w:rsidRPr="009C6288">
              <w:rPr>
                <w:rFonts w:ascii="宋体" w:eastAsia="宋体" w:hAnsi="宋体" w:cs="宋体" w:hint="eastAsia"/>
                <w:kern w:val="0"/>
                <w:sz w:val="24"/>
                <w:szCs w:val="24"/>
              </w:rPr>
              <w:t>注：本表反映部门本年度各项支出情况。</w:t>
            </w:r>
          </w:p>
        </w:tc>
      </w:tr>
    </w:tbl>
    <w:p w:rsidR="00705BB3" w:rsidRPr="00F32785" w:rsidRDefault="00763308">
      <w:pPr>
        <w:spacing w:line="360" w:lineRule="exact"/>
        <w:rPr>
          <w:rFonts w:asciiTheme="majorEastAsia" w:eastAsiaTheme="majorEastAsia" w:hAnsiTheme="majorEastAsia" w:cstheme="majorEastAsia"/>
          <w:b/>
          <w:bCs/>
          <w:sz w:val="32"/>
          <w:szCs w:val="32"/>
        </w:rPr>
      </w:pPr>
      <w:r w:rsidRPr="00F32785">
        <w:rPr>
          <w:rFonts w:asciiTheme="majorEastAsia" w:eastAsiaTheme="majorEastAsia" w:hAnsiTheme="majorEastAsia" w:cstheme="majorEastAsia" w:hint="eastAsia"/>
          <w:b/>
          <w:bCs/>
          <w:sz w:val="32"/>
          <w:szCs w:val="32"/>
        </w:rPr>
        <w:lastRenderedPageBreak/>
        <w:t>表四：财政拨款收入支出决算总表</w:t>
      </w:r>
    </w:p>
    <w:tbl>
      <w:tblPr>
        <w:tblW w:w="14620" w:type="dxa"/>
        <w:tblInd w:w="93" w:type="dxa"/>
        <w:tblLook w:val="04A0"/>
      </w:tblPr>
      <w:tblGrid>
        <w:gridCol w:w="3745"/>
        <w:gridCol w:w="557"/>
        <w:gridCol w:w="1464"/>
        <w:gridCol w:w="3459"/>
        <w:gridCol w:w="557"/>
        <w:gridCol w:w="1321"/>
        <w:gridCol w:w="1736"/>
        <w:gridCol w:w="1781"/>
      </w:tblGrid>
      <w:tr w:rsidR="00741AD1" w:rsidRPr="00741AD1" w:rsidTr="00741AD1">
        <w:trPr>
          <w:trHeight w:val="255"/>
        </w:trPr>
        <w:tc>
          <w:tcPr>
            <w:tcW w:w="14620" w:type="dxa"/>
            <w:gridSpan w:val="8"/>
            <w:tcBorders>
              <w:top w:val="nil"/>
              <w:left w:val="nil"/>
              <w:bottom w:val="nil"/>
              <w:right w:val="nil"/>
            </w:tcBorders>
            <w:shd w:val="clear" w:color="auto" w:fill="auto"/>
            <w:noWrap/>
            <w:vAlign w:val="center"/>
            <w:hideMark/>
          </w:tcPr>
          <w:p w:rsidR="00741AD1" w:rsidRPr="00741AD1" w:rsidRDefault="00741AD1" w:rsidP="00741AD1">
            <w:pPr>
              <w:widowControl/>
              <w:jc w:val="center"/>
              <w:rPr>
                <w:rFonts w:ascii="华文中宋" w:eastAsia="华文中宋" w:hAnsi="宋体" w:cs="宋体"/>
                <w:color w:val="000000"/>
                <w:kern w:val="0"/>
                <w:sz w:val="32"/>
                <w:szCs w:val="32"/>
              </w:rPr>
            </w:pPr>
            <w:bookmarkStart w:id="2" w:name="RANGE!A1:H21"/>
            <w:r w:rsidRPr="00741AD1">
              <w:rPr>
                <w:rFonts w:ascii="华文中宋" w:eastAsia="华文中宋" w:hAnsi="宋体" w:cs="宋体" w:hint="eastAsia"/>
                <w:color w:val="000000"/>
                <w:kern w:val="0"/>
                <w:sz w:val="32"/>
                <w:szCs w:val="32"/>
              </w:rPr>
              <w:t>财政拨款收入支出决算总表</w:t>
            </w:r>
            <w:bookmarkEnd w:id="2"/>
          </w:p>
        </w:tc>
      </w:tr>
      <w:tr w:rsidR="00741AD1" w:rsidRPr="00741AD1" w:rsidTr="00741AD1">
        <w:trPr>
          <w:trHeight w:val="199"/>
        </w:trPr>
        <w:tc>
          <w:tcPr>
            <w:tcW w:w="3745"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557"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464"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3459"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557"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321"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736"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781"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color w:val="000000"/>
                <w:kern w:val="0"/>
                <w:sz w:val="20"/>
                <w:szCs w:val="20"/>
              </w:rPr>
            </w:pPr>
            <w:r w:rsidRPr="00741AD1">
              <w:rPr>
                <w:rFonts w:ascii="宋体" w:eastAsia="宋体" w:hAnsi="宋体" w:cs="宋体" w:hint="eastAsia"/>
                <w:color w:val="000000"/>
                <w:kern w:val="0"/>
                <w:sz w:val="20"/>
                <w:szCs w:val="20"/>
              </w:rPr>
              <w:t>公开04表</w:t>
            </w:r>
          </w:p>
        </w:tc>
      </w:tr>
      <w:tr w:rsidR="00741AD1" w:rsidRPr="00741AD1" w:rsidTr="00741AD1">
        <w:trPr>
          <w:trHeight w:val="225"/>
        </w:trPr>
        <w:tc>
          <w:tcPr>
            <w:tcW w:w="3745" w:type="dxa"/>
            <w:tcBorders>
              <w:top w:val="nil"/>
              <w:left w:val="nil"/>
              <w:bottom w:val="nil"/>
              <w:right w:val="nil"/>
            </w:tcBorders>
            <w:shd w:val="clear" w:color="000000" w:fill="FFFFFF"/>
            <w:noWrap/>
            <w:vAlign w:val="center"/>
            <w:hideMark/>
          </w:tcPr>
          <w:p w:rsidR="00741AD1" w:rsidRPr="00741AD1" w:rsidRDefault="00741AD1" w:rsidP="00741AD1">
            <w:pPr>
              <w:widowControl/>
              <w:jc w:val="left"/>
              <w:rPr>
                <w:rFonts w:ascii="宋体" w:eastAsia="宋体" w:hAnsi="宋体" w:cs="宋体"/>
                <w:color w:val="000000"/>
                <w:kern w:val="0"/>
                <w:sz w:val="20"/>
                <w:szCs w:val="20"/>
              </w:rPr>
            </w:pPr>
            <w:r w:rsidRPr="00741AD1">
              <w:rPr>
                <w:rFonts w:ascii="宋体" w:eastAsia="宋体" w:hAnsi="宋体" w:cs="宋体" w:hint="eastAsia"/>
                <w:color w:val="000000"/>
                <w:kern w:val="0"/>
                <w:sz w:val="20"/>
                <w:szCs w:val="20"/>
              </w:rPr>
              <w:t>部门：</w:t>
            </w:r>
          </w:p>
        </w:tc>
        <w:tc>
          <w:tcPr>
            <w:tcW w:w="557"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464"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3459"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557"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321"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736"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c>
          <w:tcPr>
            <w:tcW w:w="1781" w:type="dxa"/>
            <w:tcBorders>
              <w:top w:val="nil"/>
              <w:left w:val="nil"/>
              <w:bottom w:val="nil"/>
              <w:right w:val="nil"/>
            </w:tcBorders>
            <w:shd w:val="clear" w:color="000000" w:fill="FFFFFF"/>
            <w:noWrap/>
            <w:vAlign w:val="center"/>
            <w:hideMark/>
          </w:tcPr>
          <w:p w:rsidR="00741AD1" w:rsidRPr="00741AD1" w:rsidRDefault="00741AD1" w:rsidP="00741AD1">
            <w:pPr>
              <w:widowControl/>
              <w:jc w:val="right"/>
              <w:rPr>
                <w:rFonts w:ascii="宋体" w:eastAsia="宋体" w:hAnsi="宋体" w:cs="宋体"/>
                <w:color w:val="000000"/>
                <w:kern w:val="0"/>
                <w:sz w:val="20"/>
                <w:szCs w:val="20"/>
              </w:rPr>
            </w:pPr>
            <w:r w:rsidRPr="00741AD1">
              <w:rPr>
                <w:rFonts w:ascii="宋体" w:eastAsia="宋体" w:hAnsi="宋体" w:cs="宋体" w:hint="eastAsia"/>
                <w:color w:val="000000"/>
                <w:kern w:val="0"/>
                <w:sz w:val="20"/>
                <w:szCs w:val="20"/>
              </w:rPr>
              <w:t>单位：元</w:t>
            </w:r>
          </w:p>
        </w:tc>
      </w:tr>
      <w:tr w:rsidR="00741AD1" w:rsidRPr="00741AD1" w:rsidTr="00741AD1">
        <w:trPr>
          <w:trHeight w:val="300"/>
        </w:trPr>
        <w:tc>
          <w:tcPr>
            <w:tcW w:w="5766"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收入</w:t>
            </w:r>
          </w:p>
        </w:tc>
        <w:tc>
          <w:tcPr>
            <w:tcW w:w="8854"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支出</w:t>
            </w:r>
          </w:p>
        </w:tc>
      </w:tr>
      <w:tr w:rsidR="00741AD1" w:rsidRPr="00741AD1" w:rsidTr="00741AD1">
        <w:trPr>
          <w:trHeight w:val="600"/>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项    目</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0"/>
                <w:szCs w:val="20"/>
              </w:rPr>
            </w:pPr>
            <w:r w:rsidRPr="00741AD1">
              <w:rPr>
                <w:rFonts w:ascii="宋体" w:eastAsia="宋体" w:hAnsi="宋体" w:cs="宋体" w:hint="eastAsia"/>
                <w:kern w:val="0"/>
                <w:sz w:val="20"/>
                <w:szCs w:val="20"/>
              </w:rPr>
              <w:t>行次</w:t>
            </w:r>
          </w:p>
        </w:tc>
        <w:tc>
          <w:tcPr>
            <w:tcW w:w="1464"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金额</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项    目</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0"/>
                <w:szCs w:val="20"/>
              </w:rPr>
            </w:pPr>
            <w:r w:rsidRPr="00741AD1">
              <w:rPr>
                <w:rFonts w:ascii="宋体" w:eastAsia="宋体" w:hAnsi="宋体" w:cs="宋体" w:hint="eastAsia"/>
                <w:kern w:val="0"/>
                <w:sz w:val="20"/>
                <w:szCs w:val="20"/>
              </w:rPr>
              <w:t>行次</w:t>
            </w:r>
          </w:p>
        </w:tc>
        <w:tc>
          <w:tcPr>
            <w:tcW w:w="1321"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合计</w:t>
            </w:r>
          </w:p>
        </w:tc>
        <w:tc>
          <w:tcPr>
            <w:tcW w:w="1736" w:type="dxa"/>
            <w:tcBorders>
              <w:top w:val="nil"/>
              <w:left w:val="nil"/>
              <w:bottom w:val="single" w:sz="4" w:space="0" w:color="auto"/>
              <w:right w:val="single" w:sz="4" w:space="0" w:color="auto"/>
            </w:tcBorders>
            <w:shd w:val="clear" w:color="000000" w:fill="FFFFFF"/>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一般公共预算财政拨款</w:t>
            </w:r>
          </w:p>
        </w:tc>
        <w:tc>
          <w:tcPr>
            <w:tcW w:w="1781" w:type="dxa"/>
            <w:tcBorders>
              <w:top w:val="nil"/>
              <w:left w:val="nil"/>
              <w:bottom w:val="single" w:sz="4" w:space="0" w:color="auto"/>
              <w:right w:val="single" w:sz="8" w:space="0" w:color="auto"/>
            </w:tcBorders>
            <w:shd w:val="clear" w:color="000000" w:fill="FFFFFF"/>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政府性基金预算财政拨款</w:t>
            </w:r>
          </w:p>
        </w:tc>
      </w:tr>
      <w:tr w:rsidR="00741AD1" w:rsidRPr="00741AD1" w:rsidTr="00741AD1">
        <w:trPr>
          <w:trHeight w:val="285"/>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栏    次</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464"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栏    次</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321"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w:t>
            </w:r>
          </w:p>
        </w:tc>
        <w:tc>
          <w:tcPr>
            <w:tcW w:w="1736"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3</w:t>
            </w:r>
          </w:p>
        </w:tc>
        <w:tc>
          <w:tcPr>
            <w:tcW w:w="1781" w:type="dxa"/>
            <w:tcBorders>
              <w:top w:val="nil"/>
              <w:left w:val="nil"/>
              <w:bottom w:val="single" w:sz="4" w:space="0" w:color="auto"/>
              <w:right w:val="single" w:sz="8"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4</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一、一般公共预算财政拨款</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2376670.80 </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一、一般公共服务支出</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15</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single" w:sz="4" w:space="0" w:color="auto"/>
              <w:bottom w:val="single" w:sz="4" w:space="0" w:color="auto"/>
              <w:right w:val="single" w:sz="8"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二、政府性基金预算财政拨款</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二、外交支出</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16</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single" w:sz="4" w:space="0" w:color="auto"/>
              <w:bottom w:val="single" w:sz="4" w:space="0" w:color="auto"/>
              <w:right w:val="single" w:sz="8"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3</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三、国防支出</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17</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single" w:sz="4" w:space="0" w:color="auto"/>
              <w:bottom w:val="single" w:sz="4" w:space="0" w:color="auto"/>
              <w:right w:val="single" w:sz="8"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4</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四、公共安全支出</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18</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single" w:sz="4" w:space="0" w:color="auto"/>
              <w:bottom w:val="single" w:sz="4" w:space="0" w:color="auto"/>
              <w:right w:val="single" w:sz="8"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5</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五、教育支出</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19</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single" w:sz="4" w:space="0" w:color="auto"/>
              <w:bottom w:val="single" w:sz="4" w:space="0" w:color="auto"/>
              <w:right w:val="single" w:sz="8"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6</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六、科学技术支出</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20</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single" w:sz="4" w:space="0" w:color="auto"/>
              <w:bottom w:val="single" w:sz="4" w:space="0" w:color="auto"/>
              <w:right w:val="single" w:sz="8"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7</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八、社会保障和就业支出</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21</w:t>
            </w:r>
          </w:p>
        </w:tc>
        <w:tc>
          <w:tcPr>
            <w:tcW w:w="1321"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550298.8</w:t>
            </w:r>
          </w:p>
        </w:tc>
        <w:tc>
          <w:tcPr>
            <w:tcW w:w="1736"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550298.8</w:t>
            </w:r>
          </w:p>
        </w:tc>
        <w:tc>
          <w:tcPr>
            <w:tcW w:w="1781" w:type="dxa"/>
            <w:tcBorders>
              <w:top w:val="nil"/>
              <w:left w:val="nil"/>
              <w:bottom w:val="single" w:sz="4" w:space="0" w:color="auto"/>
              <w:right w:val="single" w:sz="8"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8</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nil"/>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十二、农林水支出</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22</w:t>
            </w:r>
          </w:p>
        </w:tc>
        <w:tc>
          <w:tcPr>
            <w:tcW w:w="1321"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1826372</w:t>
            </w:r>
          </w:p>
        </w:tc>
        <w:tc>
          <w:tcPr>
            <w:tcW w:w="1736"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1826372</w:t>
            </w:r>
          </w:p>
        </w:tc>
        <w:tc>
          <w:tcPr>
            <w:tcW w:w="1781" w:type="dxa"/>
            <w:tcBorders>
              <w:top w:val="nil"/>
              <w:left w:val="nil"/>
              <w:bottom w:val="single" w:sz="4" w:space="0" w:color="auto"/>
              <w:right w:val="single" w:sz="8" w:space="0" w:color="auto"/>
            </w:tcBorders>
            <w:shd w:val="clear" w:color="auto" w:fill="auto"/>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auto" w:fill="auto"/>
            <w:noWrap/>
            <w:vAlign w:val="center"/>
            <w:hideMark/>
          </w:tcPr>
          <w:p w:rsidR="00741AD1" w:rsidRPr="00741AD1" w:rsidRDefault="00741AD1" w:rsidP="00741AD1">
            <w:pPr>
              <w:widowControl/>
              <w:jc w:val="center"/>
              <w:rPr>
                <w:rFonts w:ascii="宋体" w:eastAsia="宋体" w:hAnsi="宋体" w:cs="宋体"/>
                <w:b/>
                <w:bCs/>
                <w:kern w:val="0"/>
                <w:sz w:val="22"/>
              </w:rPr>
            </w:pPr>
            <w:r w:rsidRPr="00741AD1">
              <w:rPr>
                <w:rFonts w:ascii="宋体" w:eastAsia="宋体" w:hAnsi="宋体" w:cs="宋体" w:hint="eastAsia"/>
                <w:b/>
                <w:bCs/>
                <w:kern w:val="0"/>
                <w:sz w:val="22"/>
              </w:rPr>
              <w:t>本年收入合计</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9</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2376670.80 </w:t>
            </w:r>
          </w:p>
        </w:tc>
        <w:tc>
          <w:tcPr>
            <w:tcW w:w="3459" w:type="dxa"/>
            <w:tcBorders>
              <w:top w:val="nil"/>
              <w:left w:val="nil"/>
              <w:bottom w:val="single" w:sz="4" w:space="0" w:color="auto"/>
              <w:right w:val="nil"/>
            </w:tcBorders>
            <w:shd w:val="clear" w:color="auto" w:fill="auto"/>
            <w:noWrap/>
            <w:vAlign w:val="center"/>
            <w:hideMark/>
          </w:tcPr>
          <w:p w:rsidR="00741AD1" w:rsidRPr="00741AD1" w:rsidRDefault="00741AD1" w:rsidP="00741AD1">
            <w:pPr>
              <w:widowControl/>
              <w:jc w:val="center"/>
              <w:rPr>
                <w:rFonts w:ascii="宋体" w:eastAsia="宋体" w:hAnsi="宋体" w:cs="宋体"/>
                <w:b/>
                <w:bCs/>
                <w:kern w:val="0"/>
                <w:sz w:val="22"/>
              </w:rPr>
            </w:pPr>
            <w:r w:rsidRPr="00741AD1">
              <w:rPr>
                <w:rFonts w:ascii="宋体" w:eastAsia="宋体" w:hAnsi="宋体" w:cs="宋体" w:hint="eastAsia"/>
                <w:b/>
                <w:bCs/>
                <w:kern w:val="0"/>
                <w:sz w:val="22"/>
              </w:rPr>
              <w:t>本年支出合计</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23</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2376670.8</w:t>
            </w:r>
          </w:p>
        </w:tc>
        <w:tc>
          <w:tcPr>
            <w:tcW w:w="1736"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2376670.8</w:t>
            </w:r>
          </w:p>
        </w:tc>
        <w:tc>
          <w:tcPr>
            <w:tcW w:w="1781" w:type="dxa"/>
            <w:tcBorders>
              <w:top w:val="nil"/>
              <w:left w:val="nil"/>
              <w:bottom w:val="single" w:sz="4" w:space="0" w:color="auto"/>
              <w:right w:val="single" w:sz="8"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b/>
                <w:bCs/>
                <w:kern w:val="0"/>
                <w:sz w:val="22"/>
              </w:rPr>
            </w:pPr>
            <w:r w:rsidRPr="00741AD1">
              <w:rPr>
                <w:rFonts w:ascii="宋体" w:eastAsia="宋体" w:hAnsi="宋体" w:cs="宋体" w:hint="eastAsia"/>
                <w:b/>
                <w:bCs/>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auto" w:fill="auto"/>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年初财政拨款结转和结余</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10</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nil"/>
            </w:tcBorders>
            <w:shd w:val="clear" w:color="auto" w:fill="auto"/>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年末结转和结余</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24</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nil"/>
              <w:bottom w:val="single" w:sz="4" w:space="0" w:color="auto"/>
              <w:right w:val="single" w:sz="8"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single" w:sz="4" w:space="0" w:color="auto"/>
              <w:right w:val="single" w:sz="4" w:space="0" w:color="auto"/>
            </w:tcBorders>
            <w:shd w:val="clear" w:color="auto" w:fill="auto"/>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一般公共预算财政拨款</w:t>
            </w:r>
          </w:p>
        </w:tc>
        <w:tc>
          <w:tcPr>
            <w:tcW w:w="557" w:type="dxa"/>
            <w:tcBorders>
              <w:top w:val="nil"/>
              <w:left w:val="nil"/>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11</w:t>
            </w:r>
          </w:p>
        </w:tc>
        <w:tc>
          <w:tcPr>
            <w:tcW w:w="1464" w:type="dxa"/>
            <w:tcBorders>
              <w:top w:val="nil"/>
              <w:left w:val="nil"/>
              <w:bottom w:val="single" w:sz="4"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nil"/>
              <w:left w:val="nil"/>
              <w:bottom w:val="single" w:sz="4" w:space="0" w:color="auto"/>
              <w:right w:val="nil"/>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25</w:t>
            </w:r>
          </w:p>
        </w:tc>
        <w:tc>
          <w:tcPr>
            <w:tcW w:w="1321" w:type="dxa"/>
            <w:tcBorders>
              <w:top w:val="nil"/>
              <w:left w:val="nil"/>
              <w:bottom w:val="single" w:sz="4"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nil"/>
              <w:bottom w:val="single" w:sz="4" w:space="0" w:color="auto"/>
              <w:right w:val="single" w:sz="8"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nil"/>
              <w:left w:val="single" w:sz="8" w:space="0" w:color="auto"/>
              <w:bottom w:val="nil"/>
              <w:right w:val="nil"/>
            </w:tcBorders>
            <w:shd w:val="clear" w:color="auto" w:fill="auto"/>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政府性基金预算财政拨款</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12</w:t>
            </w:r>
          </w:p>
        </w:tc>
        <w:tc>
          <w:tcPr>
            <w:tcW w:w="1464" w:type="dxa"/>
            <w:tcBorders>
              <w:top w:val="nil"/>
              <w:left w:val="nil"/>
              <w:bottom w:val="nil"/>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0.00 </w:t>
            </w:r>
          </w:p>
        </w:tc>
        <w:tc>
          <w:tcPr>
            <w:tcW w:w="3459" w:type="dxa"/>
            <w:tcBorders>
              <w:top w:val="nil"/>
              <w:left w:val="nil"/>
              <w:bottom w:val="nil"/>
              <w:right w:val="nil"/>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26</w:t>
            </w:r>
          </w:p>
        </w:tc>
        <w:tc>
          <w:tcPr>
            <w:tcW w:w="1321" w:type="dxa"/>
            <w:tcBorders>
              <w:top w:val="nil"/>
              <w:left w:val="nil"/>
              <w:bottom w:val="nil"/>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nil"/>
              <w:left w:val="nil"/>
              <w:bottom w:val="nil"/>
              <w:right w:val="single" w:sz="8"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single" w:sz="4" w:space="0" w:color="auto"/>
              <w:left w:val="single" w:sz="8" w:space="0" w:color="auto"/>
              <w:bottom w:val="nil"/>
              <w:right w:val="nil"/>
            </w:tcBorders>
            <w:shd w:val="clear" w:color="auto" w:fill="auto"/>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13</w:t>
            </w:r>
          </w:p>
        </w:tc>
        <w:tc>
          <w:tcPr>
            <w:tcW w:w="1464" w:type="dxa"/>
            <w:tcBorders>
              <w:top w:val="single" w:sz="4" w:space="0" w:color="auto"/>
              <w:left w:val="nil"/>
              <w:bottom w:val="nil"/>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　</w:t>
            </w:r>
          </w:p>
        </w:tc>
        <w:tc>
          <w:tcPr>
            <w:tcW w:w="3459" w:type="dxa"/>
            <w:tcBorders>
              <w:top w:val="single" w:sz="4" w:space="0" w:color="auto"/>
              <w:left w:val="nil"/>
              <w:bottom w:val="nil"/>
              <w:right w:val="nil"/>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27</w:t>
            </w:r>
          </w:p>
        </w:tc>
        <w:tc>
          <w:tcPr>
            <w:tcW w:w="1321" w:type="dxa"/>
            <w:tcBorders>
              <w:top w:val="single" w:sz="4" w:space="0" w:color="auto"/>
              <w:left w:val="nil"/>
              <w:bottom w:val="nil"/>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36" w:type="dxa"/>
            <w:tcBorders>
              <w:top w:val="nil"/>
              <w:left w:val="single" w:sz="4" w:space="0" w:color="auto"/>
              <w:bottom w:val="single" w:sz="4"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 xml:space="preserve">　</w:t>
            </w:r>
          </w:p>
        </w:tc>
        <w:tc>
          <w:tcPr>
            <w:tcW w:w="1781" w:type="dxa"/>
            <w:tcBorders>
              <w:top w:val="single" w:sz="4" w:space="0" w:color="auto"/>
              <w:left w:val="nil"/>
              <w:bottom w:val="nil"/>
              <w:right w:val="single" w:sz="8"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kern w:val="0"/>
                <w:sz w:val="22"/>
              </w:rPr>
            </w:pPr>
            <w:r w:rsidRPr="00741AD1">
              <w:rPr>
                <w:rFonts w:ascii="宋体" w:eastAsia="宋体" w:hAnsi="宋体" w:cs="宋体" w:hint="eastAsia"/>
                <w:kern w:val="0"/>
                <w:sz w:val="22"/>
              </w:rPr>
              <w:t xml:space="preserve">　</w:t>
            </w:r>
          </w:p>
        </w:tc>
      </w:tr>
      <w:tr w:rsidR="00741AD1" w:rsidRPr="00741AD1" w:rsidTr="00741AD1">
        <w:trPr>
          <w:trHeight w:val="330"/>
        </w:trPr>
        <w:tc>
          <w:tcPr>
            <w:tcW w:w="3745" w:type="dxa"/>
            <w:tcBorders>
              <w:top w:val="single" w:sz="4" w:space="0" w:color="auto"/>
              <w:left w:val="single" w:sz="8" w:space="0" w:color="auto"/>
              <w:bottom w:val="single" w:sz="8"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b/>
                <w:bCs/>
                <w:kern w:val="0"/>
                <w:sz w:val="22"/>
              </w:rPr>
            </w:pPr>
            <w:r w:rsidRPr="00741AD1">
              <w:rPr>
                <w:rFonts w:ascii="宋体" w:eastAsia="宋体" w:hAnsi="宋体" w:cs="宋体" w:hint="eastAsia"/>
                <w:b/>
                <w:bCs/>
                <w:kern w:val="0"/>
                <w:sz w:val="22"/>
              </w:rPr>
              <w:t>合计</w:t>
            </w:r>
          </w:p>
        </w:tc>
        <w:tc>
          <w:tcPr>
            <w:tcW w:w="557" w:type="dxa"/>
            <w:tcBorders>
              <w:top w:val="nil"/>
              <w:left w:val="single" w:sz="4" w:space="0" w:color="auto"/>
              <w:bottom w:val="single" w:sz="8"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14</w:t>
            </w:r>
          </w:p>
        </w:tc>
        <w:tc>
          <w:tcPr>
            <w:tcW w:w="1464" w:type="dxa"/>
            <w:tcBorders>
              <w:top w:val="single" w:sz="4" w:space="0" w:color="auto"/>
              <w:left w:val="nil"/>
              <w:bottom w:val="single" w:sz="8" w:space="0" w:color="auto"/>
              <w:right w:val="single" w:sz="4" w:space="0" w:color="auto"/>
            </w:tcBorders>
            <w:shd w:val="clear" w:color="auto" w:fill="auto"/>
            <w:noWrap/>
            <w:vAlign w:val="center"/>
            <w:hideMark/>
          </w:tcPr>
          <w:p w:rsidR="00741AD1" w:rsidRPr="00741AD1" w:rsidRDefault="00741AD1" w:rsidP="00741AD1">
            <w:pPr>
              <w:widowControl/>
              <w:jc w:val="right"/>
              <w:rPr>
                <w:rFonts w:ascii="宋体" w:eastAsia="宋体" w:hAnsi="宋体" w:cs="宋体"/>
                <w:kern w:val="0"/>
                <w:sz w:val="22"/>
              </w:rPr>
            </w:pPr>
            <w:r w:rsidRPr="00741AD1">
              <w:rPr>
                <w:rFonts w:ascii="宋体" w:eastAsia="宋体" w:hAnsi="宋体" w:cs="宋体" w:hint="eastAsia"/>
                <w:kern w:val="0"/>
                <w:sz w:val="22"/>
              </w:rPr>
              <w:t xml:space="preserve">2376670.80 </w:t>
            </w:r>
          </w:p>
        </w:tc>
        <w:tc>
          <w:tcPr>
            <w:tcW w:w="3459" w:type="dxa"/>
            <w:tcBorders>
              <w:top w:val="single" w:sz="4" w:space="0" w:color="auto"/>
              <w:left w:val="nil"/>
              <w:bottom w:val="single" w:sz="8"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b/>
                <w:bCs/>
                <w:kern w:val="0"/>
                <w:sz w:val="22"/>
              </w:rPr>
            </w:pPr>
            <w:r w:rsidRPr="00741AD1">
              <w:rPr>
                <w:rFonts w:ascii="宋体" w:eastAsia="宋体" w:hAnsi="宋体" w:cs="宋体" w:hint="eastAsia"/>
                <w:b/>
                <w:bCs/>
                <w:kern w:val="0"/>
                <w:sz w:val="22"/>
              </w:rPr>
              <w:t>合计</w:t>
            </w:r>
          </w:p>
        </w:tc>
        <w:tc>
          <w:tcPr>
            <w:tcW w:w="557" w:type="dxa"/>
            <w:tcBorders>
              <w:top w:val="nil"/>
              <w:left w:val="single" w:sz="4" w:space="0" w:color="auto"/>
              <w:bottom w:val="single" w:sz="8"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28</w:t>
            </w:r>
          </w:p>
        </w:tc>
        <w:tc>
          <w:tcPr>
            <w:tcW w:w="1321" w:type="dxa"/>
            <w:tcBorders>
              <w:top w:val="single" w:sz="4" w:space="0" w:color="auto"/>
              <w:left w:val="nil"/>
              <w:bottom w:val="single" w:sz="8" w:space="0" w:color="auto"/>
              <w:right w:val="nil"/>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2376670.8</w:t>
            </w:r>
          </w:p>
        </w:tc>
        <w:tc>
          <w:tcPr>
            <w:tcW w:w="1736" w:type="dxa"/>
            <w:tcBorders>
              <w:top w:val="nil"/>
              <w:left w:val="single" w:sz="4" w:space="0" w:color="auto"/>
              <w:bottom w:val="single" w:sz="8" w:space="0" w:color="auto"/>
              <w:right w:val="single" w:sz="4" w:space="0" w:color="auto"/>
            </w:tcBorders>
            <w:shd w:val="clear" w:color="000000" w:fill="FFFFFF"/>
            <w:noWrap/>
            <w:vAlign w:val="center"/>
            <w:hideMark/>
          </w:tcPr>
          <w:p w:rsidR="00741AD1" w:rsidRPr="00741AD1" w:rsidRDefault="00741AD1" w:rsidP="00741AD1">
            <w:pPr>
              <w:widowControl/>
              <w:jc w:val="center"/>
              <w:rPr>
                <w:rFonts w:ascii="宋体" w:eastAsia="宋体" w:hAnsi="宋体" w:cs="宋体"/>
                <w:kern w:val="0"/>
                <w:sz w:val="22"/>
              </w:rPr>
            </w:pPr>
            <w:r w:rsidRPr="00741AD1">
              <w:rPr>
                <w:rFonts w:ascii="宋体" w:eastAsia="宋体" w:hAnsi="宋体" w:cs="宋体" w:hint="eastAsia"/>
                <w:kern w:val="0"/>
                <w:sz w:val="22"/>
              </w:rPr>
              <w:t>2376670.8</w:t>
            </w:r>
          </w:p>
        </w:tc>
        <w:tc>
          <w:tcPr>
            <w:tcW w:w="1781" w:type="dxa"/>
            <w:tcBorders>
              <w:top w:val="single" w:sz="4" w:space="0" w:color="auto"/>
              <w:left w:val="nil"/>
              <w:bottom w:val="single" w:sz="8" w:space="0" w:color="auto"/>
              <w:right w:val="single" w:sz="8" w:space="0" w:color="auto"/>
            </w:tcBorders>
            <w:shd w:val="clear" w:color="auto" w:fill="auto"/>
            <w:noWrap/>
            <w:vAlign w:val="center"/>
            <w:hideMark/>
          </w:tcPr>
          <w:p w:rsidR="00741AD1" w:rsidRPr="00741AD1" w:rsidRDefault="00741AD1" w:rsidP="00741AD1">
            <w:pPr>
              <w:widowControl/>
              <w:jc w:val="left"/>
              <w:rPr>
                <w:rFonts w:ascii="宋体" w:eastAsia="宋体" w:hAnsi="宋体" w:cs="宋体"/>
                <w:b/>
                <w:bCs/>
                <w:kern w:val="0"/>
                <w:sz w:val="22"/>
              </w:rPr>
            </w:pPr>
            <w:r w:rsidRPr="00741AD1">
              <w:rPr>
                <w:rFonts w:ascii="宋体" w:eastAsia="宋体" w:hAnsi="宋体" w:cs="宋体" w:hint="eastAsia"/>
                <w:b/>
                <w:bCs/>
                <w:kern w:val="0"/>
                <w:sz w:val="22"/>
              </w:rPr>
              <w:t xml:space="preserve">　</w:t>
            </w:r>
          </w:p>
        </w:tc>
      </w:tr>
      <w:tr w:rsidR="00741AD1" w:rsidRPr="00741AD1" w:rsidTr="00741AD1">
        <w:trPr>
          <w:trHeight w:val="375"/>
        </w:trPr>
        <w:tc>
          <w:tcPr>
            <w:tcW w:w="14620" w:type="dxa"/>
            <w:gridSpan w:val="8"/>
            <w:tcBorders>
              <w:top w:val="single" w:sz="8" w:space="0" w:color="auto"/>
              <w:left w:val="nil"/>
              <w:bottom w:val="nil"/>
              <w:right w:val="nil"/>
            </w:tcBorders>
            <w:shd w:val="clear" w:color="auto" w:fill="auto"/>
            <w:vAlign w:val="center"/>
            <w:hideMark/>
          </w:tcPr>
          <w:p w:rsidR="00741AD1" w:rsidRPr="00741AD1" w:rsidRDefault="00741AD1" w:rsidP="00741AD1">
            <w:pPr>
              <w:widowControl/>
              <w:jc w:val="left"/>
              <w:rPr>
                <w:rFonts w:ascii="宋体" w:eastAsia="宋体" w:hAnsi="宋体" w:cs="宋体"/>
                <w:kern w:val="0"/>
                <w:sz w:val="20"/>
                <w:szCs w:val="20"/>
              </w:rPr>
            </w:pPr>
            <w:r w:rsidRPr="00741AD1">
              <w:rPr>
                <w:rFonts w:ascii="宋体" w:eastAsia="宋体" w:hAnsi="宋体" w:cs="宋体" w:hint="eastAsia"/>
                <w:kern w:val="0"/>
                <w:sz w:val="20"/>
                <w:szCs w:val="20"/>
              </w:rPr>
              <w:t>注：本表反映部门本年度一般公共预算财政拨款和政府性基金预算财政拨款的总收支和年末结转结余情况。若政府性基金预算财政拨款为空，自行填“0”。</w:t>
            </w:r>
          </w:p>
        </w:tc>
      </w:tr>
    </w:tbl>
    <w:p w:rsidR="00780EBF" w:rsidRPr="002F6696" w:rsidRDefault="00780EBF" w:rsidP="00780EBF">
      <w:pPr>
        <w:spacing w:line="360" w:lineRule="exact"/>
        <w:rPr>
          <w:rFonts w:asciiTheme="majorEastAsia" w:eastAsiaTheme="majorEastAsia" w:hAnsiTheme="majorEastAsia" w:cstheme="majorEastAsia"/>
          <w:b/>
          <w:bCs/>
          <w:sz w:val="32"/>
          <w:szCs w:val="32"/>
        </w:rPr>
      </w:pPr>
      <w:r w:rsidRPr="002F6696">
        <w:rPr>
          <w:rFonts w:asciiTheme="majorEastAsia" w:eastAsiaTheme="majorEastAsia" w:hAnsiTheme="majorEastAsia" w:cstheme="majorEastAsia" w:hint="eastAsia"/>
          <w:b/>
          <w:bCs/>
          <w:sz w:val="32"/>
          <w:szCs w:val="32"/>
        </w:rPr>
        <w:lastRenderedPageBreak/>
        <w:t>表五：一般公共预算财政拨款支出决算表</w:t>
      </w:r>
    </w:p>
    <w:tbl>
      <w:tblPr>
        <w:tblW w:w="13520" w:type="dxa"/>
        <w:tblInd w:w="93" w:type="dxa"/>
        <w:tblLook w:val="04A0"/>
      </w:tblPr>
      <w:tblGrid>
        <w:gridCol w:w="560"/>
        <w:gridCol w:w="560"/>
        <w:gridCol w:w="2440"/>
        <w:gridCol w:w="3080"/>
        <w:gridCol w:w="3500"/>
        <w:gridCol w:w="3380"/>
      </w:tblGrid>
      <w:tr w:rsidR="00741AD1" w:rsidRPr="00741AD1" w:rsidTr="00741AD1">
        <w:trPr>
          <w:trHeight w:val="450"/>
        </w:trPr>
        <w:tc>
          <w:tcPr>
            <w:tcW w:w="13520" w:type="dxa"/>
            <w:gridSpan w:val="6"/>
            <w:tcBorders>
              <w:top w:val="nil"/>
              <w:left w:val="nil"/>
              <w:bottom w:val="nil"/>
              <w:right w:val="nil"/>
            </w:tcBorders>
            <w:shd w:val="clear" w:color="auto" w:fill="auto"/>
            <w:vAlign w:val="center"/>
            <w:hideMark/>
          </w:tcPr>
          <w:p w:rsidR="00741AD1" w:rsidRPr="00741AD1" w:rsidRDefault="00741AD1" w:rsidP="00741AD1">
            <w:pPr>
              <w:widowControl/>
              <w:jc w:val="center"/>
              <w:rPr>
                <w:rFonts w:ascii="华文中宋" w:eastAsia="华文中宋" w:hAnsi="宋体" w:cs="宋体"/>
                <w:kern w:val="0"/>
                <w:sz w:val="32"/>
                <w:szCs w:val="32"/>
              </w:rPr>
            </w:pPr>
            <w:bookmarkStart w:id="3" w:name="RANGE!A1:F15"/>
            <w:r w:rsidRPr="00741AD1">
              <w:rPr>
                <w:rFonts w:ascii="华文中宋" w:eastAsia="华文中宋" w:hAnsi="宋体" w:cs="宋体" w:hint="eastAsia"/>
                <w:kern w:val="0"/>
                <w:sz w:val="32"/>
                <w:szCs w:val="32"/>
              </w:rPr>
              <w:t>一般公共预算财政拨款支出决算表</w:t>
            </w:r>
            <w:bookmarkEnd w:id="3"/>
          </w:p>
        </w:tc>
      </w:tr>
      <w:tr w:rsidR="00741AD1" w:rsidRPr="00741AD1" w:rsidTr="00741AD1">
        <w:trPr>
          <w:trHeight w:val="222"/>
        </w:trPr>
        <w:tc>
          <w:tcPr>
            <w:tcW w:w="560" w:type="dxa"/>
            <w:tcBorders>
              <w:top w:val="nil"/>
              <w:left w:val="nil"/>
              <w:bottom w:val="nil"/>
              <w:right w:val="nil"/>
            </w:tcBorders>
            <w:shd w:val="clear" w:color="auto" w:fill="auto"/>
            <w:vAlign w:val="center"/>
            <w:hideMark/>
          </w:tcPr>
          <w:p w:rsidR="00741AD1" w:rsidRPr="00741AD1" w:rsidRDefault="00741AD1" w:rsidP="00741AD1">
            <w:pPr>
              <w:widowControl/>
              <w:jc w:val="center"/>
              <w:rPr>
                <w:rFonts w:ascii="宋体" w:eastAsia="宋体" w:hAnsi="宋体" w:cs="宋体"/>
                <w:kern w:val="0"/>
                <w:sz w:val="20"/>
                <w:szCs w:val="20"/>
              </w:rPr>
            </w:pPr>
          </w:p>
        </w:tc>
        <w:tc>
          <w:tcPr>
            <w:tcW w:w="560" w:type="dxa"/>
            <w:tcBorders>
              <w:top w:val="nil"/>
              <w:left w:val="nil"/>
              <w:bottom w:val="nil"/>
              <w:right w:val="nil"/>
            </w:tcBorders>
            <w:shd w:val="clear" w:color="auto" w:fill="auto"/>
            <w:vAlign w:val="center"/>
            <w:hideMark/>
          </w:tcPr>
          <w:p w:rsidR="00741AD1" w:rsidRPr="00741AD1" w:rsidRDefault="00741AD1" w:rsidP="00741AD1">
            <w:pPr>
              <w:widowControl/>
              <w:jc w:val="center"/>
              <w:rPr>
                <w:rFonts w:ascii="宋体" w:eastAsia="宋体" w:hAnsi="宋体" w:cs="宋体"/>
                <w:kern w:val="0"/>
                <w:sz w:val="20"/>
                <w:szCs w:val="20"/>
              </w:rPr>
            </w:pPr>
          </w:p>
        </w:tc>
        <w:tc>
          <w:tcPr>
            <w:tcW w:w="2440" w:type="dxa"/>
            <w:tcBorders>
              <w:top w:val="nil"/>
              <w:left w:val="nil"/>
              <w:bottom w:val="nil"/>
              <w:right w:val="nil"/>
            </w:tcBorders>
            <w:shd w:val="clear" w:color="auto" w:fill="auto"/>
            <w:vAlign w:val="center"/>
            <w:hideMark/>
          </w:tcPr>
          <w:p w:rsidR="00741AD1" w:rsidRPr="00741AD1" w:rsidRDefault="00741AD1" w:rsidP="00741AD1">
            <w:pPr>
              <w:widowControl/>
              <w:jc w:val="center"/>
              <w:rPr>
                <w:rFonts w:ascii="宋体" w:eastAsia="宋体" w:hAnsi="宋体" w:cs="宋体"/>
                <w:kern w:val="0"/>
                <w:sz w:val="20"/>
                <w:szCs w:val="20"/>
              </w:rPr>
            </w:pPr>
          </w:p>
        </w:tc>
        <w:tc>
          <w:tcPr>
            <w:tcW w:w="3080" w:type="dxa"/>
            <w:tcBorders>
              <w:top w:val="nil"/>
              <w:left w:val="nil"/>
              <w:bottom w:val="nil"/>
              <w:right w:val="nil"/>
            </w:tcBorders>
            <w:shd w:val="clear" w:color="auto" w:fill="auto"/>
            <w:vAlign w:val="center"/>
            <w:hideMark/>
          </w:tcPr>
          <w:p w:rsidR="00741AD1" w:rsidRPr="00741AD1" w:rsidRDefault="00741AD1" w:rsidP="00741AD1">
            <w:pPr>
              <w:widowControl/>
              <w:jc w:val="left"/>
              <w:rPr>
                <w:rFonts w:ascii="宋体" w:eastAsia="宋体" w:hAnsi="宋体" w:cs="宋体"/>
                <w:kern w:val="0"/>
                <w:sz w:val="20"/>
                <w:szCs w:val="20"/>
              </w:rPr>
            </w:pPr>
          </w:p>
        </w:tc>
        <w:tc>
          <w:tcPr>
            <w:tcW w:w="3500" w:type="dxa"/>
            <w:tcBorders>
              <w:top w:val="nil"/>
              <w:left w:val="nil"/>
              <w:bottom w:val="nil"/>
              <w:right w:val="nil"/>
            </w:tcBorders>
            <w:shd w:val="clear" w:color="auto" w:fill="auto"/>
            <w:vAlign w:val="center"/>
            <w:hideMark/>
          </w:tcPr>
          <w:p w:rsidR="00741AD1" w:rsidRPr="00741AD1" w:rsidRDefault="00741AD1" w:rsidP="00741AD1">
            <w:pPr>
              <w:widowControl/>
              <w:jc w:val="left"/>
              <w:rPr>
                <w:rFonts w:ascii="宋体" w:eastAsia="宋体" w:hAnsi="宋体" w:cs="宋体"/>
                <w:kern w:val="0"/>
                <w:sz w:val="20"/>
                <w:szCs w:val="20"/>
              </w:rPr>
            </w:pPr>
          </w:p>
        </w:tc>
        <w:tc>
          <w:tcPr>
            <w:tcW w:w="3380" w:type="dxa"/>
            <w:tcBorders>
              <w:top w:val="nil"/>
              <w:left w:val="nil"/>
              <w:bottom w:val="nil"/>
              <w:right w:val="nil"/>
            </w:tcBorders>
            <w:shd w:val="clear" w:color="auto" w:fill="auto"/>
            <w:noWrap/>
            <w:vAlign w:val="center"/>
            <w:hideMark/>
          </w:tcPr>
          <w:p w:rsidR="00741AD1" w:rsidRPr="00741AD1" w:rsidRDefault="00741AD1" w:rsidP="00741AD1">
            <w:pPr>
              <w:widowControl/>
              <w:jc w:val="right"/>
              <w:rPr>
                <w:rFonts w:ascii="宋体" w:eastAsia="宋体" w:hAnsi="宋体" w:cs="宋体"/>
                <w:color w:val="000000"/>
                <w:kern w:val="0"/>
                <w:sz w:val="20"/>
                <w:szCs w:val="20"/>
              </w:rPr>
            </w:pPr>
            <w:r w:rsidRPr="00741AD1">
              <w:rPr>
                <w:rFonts w:ascii="宋体" w:eastAsia="宋体" w:hAnsi="宋体" w:cs="宋体" w:hint="eastAsia"/>
                <w:color w:val="000000"/>
                <w:kern w:val="0"/>
                <w:sz w:val="20"/>
                <w:szCs w:val="20"/>
              </w:rPr>
              <w:t>公开05表</w:t>
            </w:r>
          </w:p>
        </w:tc>
      </w:tr>
      <w:tr w:rsidR="00741AD1" w:rsidRPr="00741AD1" w:rsidTr="00741AD1">
        <w:trPr>
          <w:trHeight w:val="300"/>
        </w:trPr>
        <w:tc>
          <w:tcPr>
            <w:tcW w:w="1120" w:type="dxa"/>
            <w:gridSpan w:val="2"/>
            <w:tcBorders>
              <w:top w:val="nil"/>
              <w:left w:val="nil"/>
              <w:bottom w:val="nil"/>
              <w:right w:val="nil"/>
            </w:tcBorders>
            <w:shd w:val="clear" w:color="auto" w:fill="auto"/>
            <w:noWrap/>
            <w:vAlign w:val="center"/>
            <w:hideMark/>
          </w:tcPr>
          <w:p w:rsidR="00741AD1" w:rsidRPr="00741AD1" w:rsidRDefault="00741AD1" w:rsidP="00741AD1">
            <w:pPr>
              <w:widowControl/>
              <w:jc w:val="left"/>
              <w:rPr>
                <w:rFonts w:ascii="宋体" w:eastAsia="宋体" w:hAnsi="宋体" w:cs="宋体"/>
                <w:color w:val="000000"/>
                <w:kern w:val="0"/>
                <w:sz w:val="20"/>
                <w:szCs w:val="20"/>
              </w:rPr>
            </w:pPr>
            <w:r w:rsidRPr="00741AD1">
              <w:rPr>
                <w:rFonts w:ascii="宋体" w:eastAsia="宋体" w:hAnsi="宋体" w:cs="宋体" w:hint="eastAsia"/>
                <w:color w:val="000000"/>
                <w:kern w:val="0"/>
                <w:sz w:val="20"/>
                <w:szCs w:val="20"/>
              </w:rPr>
              <w:t>部门：</w:t>
            </w:r>
          </w:p>
        </w:tc>
        <w:tc>
          <w:tcPr>
            <w:tcW w:w="2440" w:type="dxa"/>
            <w:tcBorders>
              <w:top w:val="nil"/>
              <w:left w:val="nil"/>
              <w:bottom w:val="nil"/>
              <w:right w:val="nil"/>
            </w:tcBorders>
            <w:shd w:val="clear" w:color="auto" w:fill="auto"/>
            <w:vAlign w:val="center"/>
            <w:hideMark/>
          </w:tcPr>
          <w:p w:rsidR="00741AD1" w:rsidRPr="00741AD1" w:rsidRDefault="00741AD1" w:rsidP="00741AD1">
            <w:pPr>
              <w:widowControl/>
              <w:jc w:val="center"/>
              <w:rPr>
                <w:rFonts w:ascii="宋体" w:eastAsia="宋体" w:hAnsi="宋体" w:cs="宋体"/>
                <w:kern w:val="0"/>
                <w:sz w:val="20"/>
                <w:szCs w:val="20"/>
              </w:rPr>
            </w:pPr>
          </w:p>
        </w:tc>
        <w:tc>
          <w:tcPr>
            <w:tcW w:w="3080" w:type="dxa"/>
            <w:tcBorders>
              <w:top w:val="nil"/>
              <w:left w:val="nil"/>
              <w:bottom w:val="single" w:sz="8" w:space="0" w:color="auto"/>
              <w:right w:val="nil"/>
            </w:tcBorders>
            <w:shd w:val="clear" w:color="auto" w:fill="auto"/>
            <w:vAlign w:val="center"/>
            <w:hideMark/>
          </w:tcPr>
          <w:p w:rsidR="00741AD1" w:rsidRPr="00741AD1" w:rsidRDefault="00741AD1" w:rsidP="00741AD1">
            <w:pPr>
              <w:widowControl/>
              <w:jc w:val="left"/>
              <w:rPr>
                <w:rFonts w:ascii="宋体" w:eastAsia="宋体" w:hAnsi="宋体" w:cs="宋体"/>
                <w:kern w:val="0"/>
                <w:sz w:val="20"/>
                <w:szCs w:val="20"/>
              </w:rPr>
            </w:pPr>
            <w:r w:rsidRPr="00741AD1">
              <w:rPr>
                <w:rFonts w:ascii="宋体" w:eastAsia="宋体" w:hAnsi="宋体" w:cs="宋体" w:hint="eastAsia"/>
                <w:kern w:val="0"/>
                <w:sz w:val="20"/>
                <w:szCs w:val="20"/>
              </w:rPr>
              <w:t xml:space="preserve">　</w:t>
            </w:r>
          </w:p>
        </w:tc>
        <w:tc>
          <w:tcPr>
            <w:tcW w:w="3500" w:type="dxa"/>
            <w:tcBorders>
              <w:top w:val="nil"/>
              <w:left w:val="nil"/>
              <w:bottom w:val="single" w:sz="8" w:space="0" w:color="auto"/>
              <w:right w:val="nil"/>
            </w:tcBorders>
            <w:shd w:val="clear" w:color="auto" w:fill="auto"/>
            <w:vAlign w:val="center"/>
            <w:hideMark/>
          </w:tcPr>
          <w:p w:rsidR="00741AD1" w:rsidRPr="00741AD1" w:rsidRDefault="00741AD1" w:rsidP="00741AD1">
            <w:pPr>
              <w:widowControl/>
              <w:jc w:val="left"/>
              <w:rPr>
                <w:rFonts w:ascii="宋体" w:eastAsia="宋体" w:hAnsi="宋体" w:cs="宋体"/>
                <w:kern w:val="0"/>
                <w:sz w:val="20"/>
                <w:szCs w:val="20"/>
              </w:rPr>
            </w:pPr>
            <w:r w:rsidRPr="00741AD1">
              <w:rPr>
                <w:rFonts w:ascii="宋体" w:eastAsia="宋体" w:hAnsi="宋体" w:cs="宋体" w:hint="eastAsia"/>
                <w:kern w:val="0"/>
                <w:sz w:val="20"/>
                <w:szCs w:val="20"/>
              </w:rPr>
              <w:t xml:space="preserve">　</w:t>
            </w:r>
          </w:p>
        </w:tc>
        <w:tc>
          <w:tcPr>
            <w:tcW w:w="3380" w:type="dxa"/>
            <w:tcBorders>
              <w:top w:val="nil"/>
              <w:left w:val="nil"/>
              <w:bottom w:val="nil"/>
              <w:right w:val="nil"/>
            </w:tcBorders>
            <w:shd w:val="clear" w:color="auto" w:fill="auto"/>
            <w:noWrap/>
            <w:vAlign w:val="center"/>
            <w:hideMark/>
          </w:tcPr>
          <w:p w:rsidR="00741AD1" w:rsidRPr="00741AD1" w:rsidRDefault="00741AD1" w:rsidP="00741AD1">
            <w:pPr>
              <w:widowControl/>
              <w:jc w:val="right"/>
              <w:rPr>
                <w:rFonts w:ascii="宋体" w:eastAsia="宋体" w:hAnsi="宋体" w:cs="宋体"/>
                <w:color w:val="000000"/>
                <w:kern w:val="0"/>
                <w:sz w:val="20"/>
                <w:szCs w:val="20"/>
              </w:rPr>
            </w:pPr>
            <w:r w:rsidRPr="00741AD1">
              <w:rPr>
                <w:rFonts w:ascii="宋体" w:eastAsia="宋体" w:hAnsi="宋体" w:cs="宋体" w:hint="eastAsia"/>
                <w:color w:val="000000"/>
                <w:kern w:val="0"/>
                <w:sz w:val="20"/>
                <w:szCs w:val="20"/>
              </w:rPr>
              <w:t>单位：元</w:t>
            </w:r>
          </w:p>
        </w:tc>
      </w:tr>
      <w:tr w:rsidR="00741AD1" w:rsidRPr="00741AD1" w:rsidTr="00741AD1">
        <w:trPr>
          <w:trHeight w:val="330"/>
        </w:trPr>
        <w:tc>
          <w:tcPr>
            <w:tcW w:w="356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 xml:space="preserve">项 </w:t>
            </w:r>
            <w:r w:rsidRPr="00741AD1">
              <w:rPr>
                <w:rFonts w:ascii="宋体" w:eastAsia="宋体" w:hAnsi="宋体" w:cs="宋体" w:hint="eastAsia"/>
                <w:color w:val="000000"/>
                <w:kern w:val="0"/>
                <w:sz w:val="22"/>
              </w:rPr>
              <w:t xml:space="preserve">   </w:t>
            </w:r>
            <w:r w:rsidRPr="00741AD1">
              <w:rPr>
                <w:rFonts w:ascii="宋体" w:eastAsia="宋体" w:hAnsi="宋体" w:cs="宋体" w:hint="eastAsia"/>
                <w:kern w:val="0"/>
                <w:sz w:val="24"/>
                <w:szCs w:val="24"/>
              </w:rPr>
              <w:t>目</w:t>
            </w:r>
          </w:p>
        </w:tc>
        <w:tc>
          <w:tcPr>
            <w:tcW w:w="3080" w:type="dxa"/>
            <w:vMerge w:val="restart"/>
            <w:tcBorders>
              <w:top w:val="nil"/>
              <w:left w:val="single" w:sz="4" w:space="0" w:color="auto"/>
              <w:bottom w:val="nil"/>
              <w:right w:val="nil"/>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本年支出合计</w:t>
            </w:r>
          </w:p>
        </w:tc>
        <w:tc>
          <w:tcPr>
            <w:tcW w:w="3500" w:type="dxa"/>
            <w:vMerge w:val="restart"/>
            <w:tcBorders>
              <w:top w:val="nil"/>
              <w:left w:val="single" w:sz="4" w:space="0" w:color="auto"/>
              <w:bottom w:val="nil"/>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 xml:space="preserve">基本支出  </w:t>
            </w:r>
          </w:p>
        </w:tc>
        <w:tc>
          <w:tcPr>
            <w:tcW w:w="3380" w:type="dxa"/>
            <w:vMerge w:val="restart"/>
            <w:tcBorders>
              <w:top w:val="single" w:sz="8" w:space="0" w:color="auto"/>
              <w:left w:val="single" w:sz="4" w:space="0" w:color="auto"/>
              <w:bottom w:val="nil"/>
              <w:right w:val="single" w:sz="8"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项目支出</w:t>
            </w:r>
          </w:p>
        </w:tc>
      </w:tr>
      <w:tr w:rsidR="00741AD1" w:rsidRPr="00741AD1" w:rsidTr="00741AD1">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功能分类科目编码</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科目名称</w:t>
            </w:r>
          </w:p>
        </w:tc>
        <w:tc>
          <w:tcPr>
            <w:tcW w:w="3080" w:type="dxa"/>
            <w:vMerge/>
            <w:tcBorders>
              <w:top w:val="nil"/>
              <w:left w:val="single" w:sz="4" w:space="0" w:color="auto"/>
              <w:bottom w:val="nil"/>
              <w:right w:val="nil"/>
            </w:tcBorders>
            <w:vAlign w:val="center"/>
            <w:hideMark/>
          </w:tcPr>
          <w:p w:rsidR="00741AD1" w:rsidRPr="00741AD1" w:rsidRDefault="00741AD1" w:rsidP="00741AD1">
            <w:pPr>
              <w:widowControl/>
              <w:jc w:val="left"/>
              <w:rPr>
                <w:rFonts w:ascii="宋体" w:eastAsia="宋体" w:hAnsi="宋体" w:cs="宋体"/>
                <w:kern w:val="0"/>
                <w:sz w:val="24"/>
                <w:szCs w:val="24"/>
              </w:rPr>
            </w:pPr>
          </w:p>
        </w:tc>
        <w:tc>
          <w:tcPr>
            <w:tcW w:w="3500" w:type="dxa"/>
            <w:vMerge/>
            <w:tcBorders>
              <w:top w:val="nil"/>
              <w:left w:val="single" w:sz="4" w:space="0" w:color="auto"/>
              <w:bottom w:val="nil"/>
              <w:right w:val="single" w:sz="4" w:space="0" w:color="auto"/>
            </w:tcBorders>
            <w:vAlign w:val="center"/>
            <w:hideMark/>
          </w:tcPr>
          <w:p w:rsidR="00741AD1" w:rsidRPr="00741AD1" w:rsidRDefault="00741AD1" w:rsidP="00741AD1">
            <w:pPr>
              <w:widowControl/>
              <w:jc w:val="left"/>
              <w:rPr>
                <w:rFonts w:ascii="宋体" w:eastAsia="宋体" w:hAnsi="宋体" w:cs="宋体"/>
                <w:kern w:val="0"/>
                <w:sz w:val="24"/>
                <w:szCs w:val="24"/>
              </w:rPr>
            </w:pPr>
          </w:p>
        </w:tc>
        <w:tc>
          <w:tcPr>
            <w:tcW w:w="3380" w:type="dxa"/>
            <w:vMerge/>
            <w:tcBorders>
              <w:top w:val="single" w:sz="8" w:space="0" w:color="auto"/>
              <w:left w:val="single" w:sz="4" w:space="0" w:color="auto"/>
              <w:bottom w:val="nil"/>
              <w:right w:val="single" w:sz="8" w:space="0" w:color="auto"/>
            </w:tcBorders>
            <w:vAlign w:val="center"/>
            <w:hideMark/>
          </w:tcPr>
          <w:p w:rsidR="00741AD1" w:rsidRPr="00741AD1" w:rsidRDefault="00741AD1" w:rsidP="00741AD1">
            <w:pPr>
              <w:widowControl/>
              <w:jc w:val="left"/>
              <w:rPr>
                <w:rFonts w:ascii="宋体" w:eastAsia="宋体" w:hAnsi="宋体" w:cs="宋体"/>
                <w:kern w:val="0"/>
                <w:sz w:val="24"/>
                <w:szCs w:val="24"/>
              </w:rPr>
            </w:pPr>
          </w:p>
        </w:tc>
      </w:tr>
      <w:tr w:rsidR="00741AD1" w:rsidRPr="00741AD1" w:rsidTr="00741AD1">
        <w:trPr>
          <w:trHeight w:val="312"/>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741AD1" w:rsidRPr="00741AD1" w:rsidRDefault="00741AD1" w:rsidP="00741AD1">
            <w:pPr>
              <w:widowControl/>
              <w:jc w:val="left"/>
              <w:rPr>
                <w:rFonts w:ascii="宋体" w:eastAsia="宋体" w:hAnsi="宋体" w:cs="宋体"/>
                <w:kern w:val="0"/>
                <w:sz w:val="24"/>
                <w:szCs w:val="24"/>
              </w:rPr>
            </w:pPr>
          </w:p>
        </w:tc>
        <w:tc>
          <w:tcPr>
            <w:tcW w:w="2440" w:type="dxa"/>
            <w:vMerge/>
            <w:tcBorders>
              <w:top w:val="nil"/>
              <w:left w:val="single" w:sz="4" w:space="0" w:color="auto"/>
              <w:bottom w:val="single" w:sz="4" w:space="0" w:color="auto"/>
              <w:right w:val="single" w:sz="4" w:space="0" w:color="auto"/>
            </w:tcBorders>
            <w:vAlign w:val="center"/>
            <w:hideMark/>
          </w:tcPr>
          <w:p w:rsidR="00741AD1" w:rsidRPr="00741AD1" w:rsidRDefault="00741AD1" w:rsidP="00741AD1">
            <w:pPr>
              <w:widowControl/>
              <w:jc w:val="left"/>
              <w:rPr>
                <w:rFonts w:ascii="宋体" w:eastAsia="宋体" w:hAnsi="宋体" w:cs="宋体"/>
                <w:kern w:val="0"/>
                <w:sz w:val="24"/>
                <w:szCs w:val="24"/>
              </w:rPr>
            </w:pPr>
          </w:p>
        </w:tc>
        <w:tc>
          <w:tcPr>
            <w:tcW w:w="3080" w:type="dxa"/>
            <w:vMerge/>
            <w:tcBorders>
              <w:top w:val="nil"/>
              <w:left w:val="single" w:sz="4" w:space="0" w:color="auto"/>
              <w:bottom w:val="nil"/>
              <w:right w:val="nil"/>
            </w:tcBorders>
            <w:vAlign w:val="center"/>
            <w:hideMark/>
          </w:tcPr>
          <w:p w:rsidR="00741AD1" w:rsidRPr="00741AD1" w:rsidRDefault="00741AD1" w:rsidP="00741AD1">
            <w:pPr>
              <w:widowControl/>
              <w:jc w:val="left"/>
              <w:rPr>
                <w:rFonts w:ascii="宋体" w:eastAsia="宋体" w:hAnsi="宋体" w:cs="宋体"/>
                <w:kern w:val="0"/>
                <w:sz w:val="24"/>
                <w:szCs w:val="24"/>
              </w:rPr>
            </w:pPr>
          </w:p>
        </w:tc>
        <w:tc>
          <w:tcPr>
            <w:tcW w:w="3500" w:type="dxa"/>
            <w:vMerge/>
            <w:tcBorders>
              <w:top w:val="nil"/>
              <w:left w:val="single" w:sz="4" w:space="0" w:color="auto"/>
              <w:bottom w:val="nil"/>
              <w:right w:val="single" w:sz="4" w:space="0" w:color="auto"/>
            </w:tcBorders>
            <w:vAlign w:val="center"/>
            <w:hideMark/>
          </w:tcPr>
          <w:p w:rsidR="00741AD1" w:rsidRPr="00741AD1" w:rsidRDefault="00741AD1" w:rsidP="00741AD1">
            <w:pPr>
              <w:widowControl/>
              <w:jc w:val="left"/>
              <w:rPr>
                <w:rFonts w:ascii="宋体" w:eastAsia="宋体" w:hAnsi="宋体" w:cs="宋体"/>
                <w:kern w:val="0"/>
                <w:sz w:val="24"/>
                <w:szCs w:val="24"/>
              </w:rPr>
            </w:pPr>
          </w:p>
        </w:tc>
        <w:tc>
          <w:tcPr>
            <w:tcW w:w="3380" w:type="dxa"/>
            <w:vMerge/>
            <w:tcBorders>
              <w:top w:val="single" w:sz="8" w:space="0" w:color="auto"/>
              <w:left w:val="single" w:sz="4" w:space="0" w:color="auto"/>
              <w:bottom w:val="nil"/>
              <w:right w:val="single" w:sz="8" w:space="0" w:color="auto"/>
            </w:tcBorders>
            <w:vAlign w:val="center"/>
            <w:hideMark/>
          </w:tcPr>
          <w:p w:rsidR="00741AD1" w:rsidRPr="00741AD1" w:rsidRDefault="00741AD1" w:rsidP="00741AD1">
            <w:pPr>
              <w:widowControl/>
              <w:jc w:val="left"/>
              <w:rPr>
                <w:rFonts w:ascii="宋体" w:eastAsia="宋体" w:hAnsi="宋体" w:cs="宋体"/>
                <w:kern w:val="0"/>
                <w:sz w:val="24"/>
                <w:szCs w:val="24"/>
              </w:rPr>
            </w:pPr>
          </w:p>
        </w:tc>
      </w:tr>
      <w:tr w:rsidR="00741AD1" w:rsidRPr="00741AD1" w:rsidTr="00741AD1">
        <w:trPr>
          <w:trHeight w:val="420"/>
        </w:trPr>
        <w:tc>
          <w:tcPr>
            <w:tcW w:w="35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栏次</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1</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2</w:t>
            </w:r>
          </w:p>
        </w:tc>
        <w:tc>
          <w:tcPr>
            <w:tcW w:w="3380" w:type="dxa"/>
            <w:tcBorders>
              <w:top w:val="single" w:sz="4" w:space="0" w:color="auto"/>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3</w:t>
            </w:r>
          </w:p>
        </w:tc>
      </w:tr>
      <w:tr w:rsidR="00741AD1" w:rsidRPr="00741AD1" w:rsidTr="00741AD1">
        <w:trPr>
          <w:trHeight w:val="420"/>
        </w:trPr>
        <w:tc>
          <w:tcPr>
            <w:tcW w:w="35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合计</w:t>
            </w:r>
          </w:p>
        </w:tc>
        <w:tc>
          <w:tcPr>
            <w:tcW w:w="308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2,376,670.80</w:t>
            </w:r>
          </w:p>
        </w:tc>
        <w:tc>
          <w:tcPr>
            <w:tcW w:w="350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2,226,670.80</w:t>
            </w:r>
          </w:p>
        </w:tc>
        <w:tc>
          <w:tcPr>
            <w:tcW w:w="3380" w:type="dxa"/>
            <w:tcBorders>
              <w:top w:val="nil"/>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center"/>
              <w:rPr>
                <w:rFonts w:ascii="宋体" w:eastAsia="宋体" w:hAnsi="宋体" w:cs="宋体"/>
                <w:kern w:val="0"/>
                <w:sz w:val="24"/>
                <w:szCs w:val="24"/>
              </w:rPr>
            </w:pPr>
            <w:r w:rsidRPr="00741AD1">
              <w:rPr>
                <w:rFonts w:ascii="宋体" w:eastAsia="宋体" w:hAnsi="宋体" w:cs="宋体" w:hint="eastAsia"/>
                <w:kern w:val="0"/>
                <w:sz w:val="24"/>
                <w:szCs w:val="24"/>
              </w:rPr>
              <w:t>150,000.00</w:t>
            </w:r>
          </w:p>
        </w:tc>
      </w:tr>
      <w:tr w:rsidR="00741AD1" w:rsidRPr="00741AD1" w:rsidTr="00741AD1">
        <w:trPr>
          <w:trHeight w:val="660"/>
        </w:trPr>
        <w:tc>
          <w:tcPr>
            <w:tcW w:w="1120" w:type="dxa"/>
            <w:gridSpan w:val="2"/>
            <w:tcBorders>
              <w:top w:val="single" w:sz="4" w:space="0" w:color="auto"/>
              <w:left w:val="single" w:sz="8" w:space="0" w:color="auto"/>
              <w:bottom w:val="single" w:sz="4" w:space="0" w:color="auto"/>
              <w:right w:val="nil"/>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208</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社会保障和就业支出</w:t>
            </w:r>
          </w:p>
        </w:tc>
        <w:tc>
          <w:tcPr>
            <w:tcW w:w="308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550298.80</w:t>
            </w:r>
          </w:p>
        </w:tc>
        <w:tc>
          <w:tcPr>
            <w:tcW w:w="350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550298.80</w:t>
            </w:r>
          </w:p>
        </w:tc>
        <w:tc>
          <w:tcPr>
            <w:tcW w:w="3380" w:type="dxa"/>
            <w:tcBorders>
              <w:top w:val="nil"/>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r>
      <w:tr w:rsidR="00741AD1" w:rsidRPr="00741AD1" w:rsidTr="00741AD1">
        <w:trPr>
          <w:trHeight w:val="660"/>
        </w:trPr>
        <w:tc>
          <w:tcPr>
            <w:tcW w:w="1120" w:type="dxa"/>
            <w:gridSpan w:val="2"/>
            <w:tcBorders>
              <w:top w:val="single" w:sz="4" w:space="0" w:color="auto"/>
              <w:left w:val="single" w:sz="8" w:space="0" w:color="auto"/>
              <w:bottom w:val="single" w:sz="4" w:space="0" w:color="auto"/>
              <w:right w:val="nil"/>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20805</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行政事业单位离退休</w:t>
            </w:r>
          </w:p>
        </w:tc>
        <w:tc>
          <w:tcPr>
            <w:tcW w:w="308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550298.80</w:t>
            </w:r>
          </w:p>
        </w:tc>
        <w:tc>
          <w:tcPr>
            <w:tcW w:w="350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550298.80</w:t>
            </w:r>
          </w:p>
        </w:tc>
        <w:tc>
          <w:tcPr>
            <w:tcW w:w="3380" w:type="dxa"/>
            <w:tcBorders>
              <w:top w:val="nil"/>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r>
      <w:tr w:rsidR="00741AD1" w:rsidRPr="00741AD1" w:rsidTr="00741AD1">
        <w:trPr>
          <w:trHeight w:val="660"/>
        </w:trPr>
        <w:tc>
          <w:tcPr>
            <w:tcW w:w="1120" w:type="dxa"/>
            <w:gridSpan w:val="2"/>
            <w:tcBorders>
              <w:top w:val="single" w:sz="4" w:space="0" w:color="auto"/>
              <w:left w:val="single" w:sz="8" w:space="0" w:color="auto"/>
              <w:bottom w:val="single" w:sz="4" w:space="0" w:color="auto"/>
              <w:right w:val="nil"/>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2080502</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事业单位离退休</w:t>
            </w:r>
          </w:p>
        </w:tc>
        <w:tc>
          <w:tcPr>
            <w:tcW w:w="308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550298.80</w:t>
            </w:r>
          </w:p>
        </w:tc>
        <w:tc>
          <w:tcPr>
            <w:tcW w:w="350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550298.80</w:t>
            </w:r>
          </w:p>
        </w:tc>
        <w:tc>
          <w:tcPr>
            <w:tcW w:w="3380" w:type="dxa"/>
            <w:tcBorders>
              <w:top w:val="nil"/>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 xml:space="preserve">　</w:t>
            </w:r>
          </w:p>
        </w:tc>
      </w:tr>
      <w:tr w:rsidR="00741AD1" w:rsidRPr="00741AD1" w:rsidTr="00741AD1">
        <w:trPr>
          <w:trHeight w:val="660"/>
        </w:trPr>
        <w:tc>
          <w:tcPr>
            <w:tcW w:w="1120" w:type="dxa"/>
            <w:gridSpan w:val="2"/>
            <w:tcBorders>
              <w:top w:val="single" w:sz="4" w:space="0" w:color="auto"/>
              <w:left w:val="single" w:sz="8" w:space="0" w:color="auto"/>
              <w:bottom w:val="single" w:sz="4" w:space="0" w:color="auto"/>
              <w:right w:val="nil"/>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213</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农林水支出</w:t>
            </w:r>
          </w:p>
        </w:tc>
        <w:tc>
          <w:tcPr>
            <w:tcW w:w="308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1826372.00</w:t>
            </w:r>
          </w:p>
        </w:tc>
        <w:tc>
          <w:tcPr>
            <w:tcW w:w="350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1676372.00</w:t>
            </w:r>
          </w:p>
        </w:tc>
        <w:tc>
          <w:tcPr>
            <w:tcW w:w="3380" w:type="dxa"/>
            <w:tcBorders>
              <w:top w:val="nil"/>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150000.00</w:t>
            </w:r>
          </w:p>
        </w:tc>
      </w:tr>
      <w:tr w:rsidR="00741AD1" w:rsidRPr="00741AD1" w:rsidTr="00741AD1">
        <w:trPr>
          <w:trHeight w:val="660"/>
        </w:trPr>
        <w:tc>
          <w:tcPr>
            <w:tcW w:w="1120" w:type="dxa"/>
            <w:gridSpan w:val="2"/>
            <w:tcBorders>
              <w:top w:val="single" w:sz="4" w:space="0" w:color="auto"/>
              <w:left w:val="single" w:sz="8" w:space="0" w:color="auto"/>
              <w:bottom w:val="single" w:sz="4" w:space="0" w:color="auto"/>
              <w:right w:val="nil"/>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21303</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水利</w:t>
            </w:r>
          </w:p>
        </w:tc>
        <w:tc>
          <w:tcPr>
            <w:tcW w:w="308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1826372.00</w:t>
            </w:r>
          </w:p>
        </w:tc>
        <w:tc>
          <w:tcPr>
            <w:tcW w:w="350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1676372.00</w:t>
            </w:r>
          </w:p>
        </w:tc>
        <w:tc>
          <w:tcPr>
            <w:tcW w:w="3380" w:type="dxa"/>
            <w:tcBorders>
              <w:top w:val="nil"/>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150000.00</w:t>
            </w:r>
          </w:p>
        </w:tc>
      </w:tr>
      <w:tr w:rsidR="00741AD1" w:rsidRPr="00741AD1" w:rsidTr="00741AD1">
        <w:trPr>
          <w:trHeight w:val="660"/>
        </w:trPr>
        <w:tc>
          <w:tcPr>
            <w:tcW w:w="1120" w:type="dxa"/>
            <w:gridSpan w:val="2"/>
            <w:tcBorders>
              <w:top w:val="single" w:sz="4" w:space="0" w:color="auto"/>
              <w:left w:val="single" w:sz="8" w:space="0" w:color="auto"/>
              <w:bottom w:val="single" w:sz="8" w:space="0" w:color="auto"/>
              <w:right w:val="nil"/>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2130310</w:t>
            </w:r>
          </w:p>
        </w:tc>
        <w:tc>
          <w:tcPr>
            <w:tcW w:w="2440" w:type="dxa"/>
            <w:tcBorders>
              <w:top w:val="nil"/>
              <w:left w:val="single" w:sz="4" w:space="0" w:color="auto"/>
              <w:bottom w:val="single" w:sz="8" w:space="0" w:color="auto"/>
              <w:right w:val="single" w:sz="4" w:space="0" w:color="auto"/>
            </w:tcBorders>
            <w:shd w:val="clear" w:color="000000" w:fill="FFFFFF"/>
            <w:vAlign w:val="center"/>
            <w:hideMark/>
          </w:tcPr>
          <w:p w:rsidR="00741AD1" w:rsidRPr="00741AD1" w:rsidRDefault="00741AD1" w:rsidP="00741AD1">
            <w:pPr>
              <w:widowControl/>
              <w:jc w:val="left"/>
              <w:rPr>
                <w:rFonts w:ascii="宋体" w:eastAsia="宋体" w:hAnsi="宋体" w:cs="宋体"/>
                <w:kern w:val="0"/>
                <w:sz w:val="24"/>
                <w:szCs w:val="24"/>
              </w:rPr>
            </w:pPr>
            <w:r w:rsidRPr="00741AD1">
              <w:rPr>
                <w:rFonts w:ascii="宋体" w:eastAsia="宋体" w:hAnsi="宋体" w:cs="宋体" w:hint="eastAsia"/>
                <w:kern w:val="0"/>
                <w:sz w:val="24"/>
                <w:szCs w:val="24"/>
              </w:rPr>
              <w:t>水土保持</w:t>
            </w:r>
          </w:p>
        </w:tc>
        <w:tc>
          <w:tcPr>
            <w:tcW w:w="308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1826372.00</w:t>
            </w:r>
          </w:p>
        </w:tc>
        <w:tc>
          <w:tcPr>
            <w:tcW w:w="3500" w:type="dxa"/>
            <w:tcBorders>
              <w:top w:val="nil"/>
              <w:left w:val="nil"/>
              <w:bottom w:val="single" w:sz="4" w:space="0" w:color="auto"/>
              <w:right w:val="single" w:sz="4"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1676372.00</w:t>
            </w:r>
          </w:p>
        </w:tc>
        <w:tc>
          <w:tcPr>
            <w:tcW w:w="3380" w:type="dxa"/>
            <w:tcBorders>
              <w:top w:val="nil"/>
              <w:left w:val="nil"/>
              <w:bottom w:val="single" w:sz="4" w:space="0" w:color="auto"/>
              <w:right w:val="single" w:sz="8" w:space="0" w:color="auto"/>
            </w:tcBorders>
            <w:shd w:val="clear" w:color="auto" w:fill="auto"/>
            <w:vAlign w:val="center"/>
            <w:hideMark/>
          </w:tcPr>
          <w:p w:rsidR="00741AD1" w:rsidRPr="00741AD1" w:rsidRDefault="00741AD1" w:rsidP="00741AD1">
            <w:pPr>
              <w:widowControl/>
              <w:jc w:val="right"/>
              <w:rPr>
                <w:rFonts w:ascii="宋体" w:eastAsia="宋体" w:hAnsi="宋体" w:cs="宋体"/>
                <w:kern w:val="0"/>
                <w:sz w:val="24"/>
                <w:szCs w:val="24"/>
              </w:rPr>
            </w:pPr>
            <w:r w:rsidRPr="00741AD1">
              <w:rPr>
                <w:rFonts w:ascii="宋体" w:eastAsia="宋体" w:hAnsi="宋体" w:cs="宋体" w:hint="eastAsia"/>
                <w:kern w:val="0"/>
                <w:sz w:val="24"/>
                <w:szCs w:val="24"/>
              </w:rPr>
              <w:t>150000.00</w:t>
            </w:r>
          </w:p>
        </w:tc>
      </w:tr>
      <w:tr w:rsidR="00741AD1" w:rsidRPr="00741AD1" w:rsidTr="00741AD1">
        <w:trPr>
          <w:trHeight w:val="360"/>
        </w:trPr>
        <w:tc>
          <w:tcPr>
            <w:tcW w:w="13520" w:type="dxa"/>
            <w:gridSpan w:val="6"/>
            <w:tcBorders>
              <w:top w:val="single" w:sz="8" w:space="0" w:color="auto"/>
              <w:left w:val="nil"/>
              <w:bottom w:val="nil"/>
              <w:right w:val="nil"/>
            </w:tcBorders>
            <w:shd w:val="clear" w:color="auto" w:fill="auto"/>
            <w:vAlign w:val="center"/>
            <w:hideMark/>
          </w:tcPr>
          <w:p w:rsidR="00741AD1" w:rsidRPr="00741AD1" w:rsidRDefault="00741AD1" w:rsidP="00741AD1">
            <w:pPr>
              <w:widowControl/>
              <w:jc w:val="left"/>
              <w:rPr>
                <w:rFonts w:ascii="宋体" w:eastAsia="宋体" w:hAnsi="宋体" w:cs="宋体"/>
                <w:kern w:val="0"/>
                <w:sz w:val="20"/>
                <w:szCs w:val="20"/>
              </w:rPr>
            </w:pPr>
            <w:r w:rsidRPr="00741AD1">
              <w:rPr>
                <w:rFonts w:ascii="宋体" w:eastAsia="宋体" w:hAnsi="宋体" w:cs="宋体" w:hint="eastAsia"/>
                <w:kern w:val="0"/>
                <w:sz w:val="20"/>
                <w:szCs w:val="20"/>
              </w:rPr>
              <w:t>注：本表反映部门本年度一般公共预算财政拨款支出情况。</w:t>
            </w:r>
          </w:p>
        </w:tc>
      </w:tr>
    </w:tbl>
    <w:p w:rsidR="00705BB3" w:rsidRPr="002F6696" w:rsidRDefault="00763308">
      <w:pPr>
        <w:spacing w:line="360" w:lineRule="exact"/>
        <w:rPr>
          <w:rFonts w:asciiTheme="majorEastAsia" w:eastAsiaTheme="majorEastAsia" w:hAnsiTheme="majorEastAsia" w:cstheme="majorEastAsia"/>
          <w:b/>
          <w:bCs/>
          <w:sz w:val="32"/>
          <w:szCs w:val="32"/>
        </w:rPr>
      </w:pPr>
      <w:r w:rsidRPr="002F6696">
        <w:rPr>
          <w:rFonts w:asciiTheme="majorEastAsia" w:eastAsiaTheme="majorEastAsia" w:hAnsiTheme="majorEastAsia" w:cstheme="majorEastAsia" w:hint="eastAsia"/>
          <w:b/>
          <w:bCs/>
          <w:sz w:val="32"/>
          <w:szCs w:val="32"/>
        </w:rPr>
        <w:lastRenderedPageBreak/>
        <w:t>表六：一般公共预算财政拨款基本支出决算表</w:t>
      </w:r>
    </w:p>
    <w:tbl>
      <w:tblPr>
        <w:tblW w:w="14980" w:type="dxa"/>
        <w:tblInd w:w="93" w:type="dxa"/>
        <w:tblLook w:val="04A0"/>
      </w:tblPr>
      <w:tblGrid>
        <w:gridCol w:w="900"/>
        <w:gridCol w:w="3000"/>
        <w:gridCol w:w="1320"/>
        <w:gridCol w:w="940"/>
        <w:gridCol w:w="2280"/>
        <w:gridCol w:w="1180"/>
        <w:gridCol w:w="1080"/>
        <w:gridCol w:w="2980"/>
        <w:gridCol w:w="1300"/>
      </w:tblGrid>
      <w:tr w:rsidR="002F6696" w:rsidRPr="002F6696" w:rsidTr="002F6696">
        <w:trPr>
          <w:trHeight w:val="495"/>
        </w:trPr>
        <w:tc>
          <w:tcPr>
            <w:tcW w:w="14980" w:type="dxa"/>
            <w:gridSpan w:val="9"/>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24"/>
                <w:szCs w:val="24"/>
              </w:rPr>
            </w:pPr>
            <w:bookmarkStart w:id="4" w:name="RANGE!A1:I35"/>
            <w:r w:rsidRPr="002F6696">
              <w:rPr>
                <w:rFonts w:ascii="华文中宋" w:eastAsia="华文中宋" w:hAnsi="宋体" w:cs="宋体" w:hint="eastAsia"/>
                <w:kern w:val="0"/>
                <w:sz w:val="24"/>
                <w:szCs w:val="24"/>
              </w:rPr>
              <w:t>一般公共预算财政拨款基本支出决算表</w:t>
            </w:r>
            <w:bookmarkEnd w:id="4"/>
          </w:p>
        </w:tc>
      </w:tr>
      <w:tr w:rsidR="002F6696" w:rsidRPr="002F6696" w:rsidTr="002F6696">
        <w:trPr>
          <w:trHeight w:val="285"/>
        </w:trPr>
        <w:tc>
          <w:tcPr>
            <w:tcW w:w="90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300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132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94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228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118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108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298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p>
        </w:tc>
        <w:tc>
          <w:tcPr>
            <w:tcW w:w="130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公开06表</w:t>
            </w:r>
          </w:p>
        </w:tc>
      </w:tr>
      <w:tr w:rsidR="002F6696" w:rsidRPr="002F6696" w:rsidTr="002F6696">
        <w:trPr>
          <w:trHeight w:val="300"/>
        </w:trPr>
        <w:tc>
          <w:tcPr>
            <w:tcW w:w="900" w:type="dxa"/>
            <w:tcBorders>
              <w:top w:val="nil"/>
              <w:left w:val="nil"/>
              <w:bottom w:val="nil"/>
              <w:right w:val="nil"/>
            </w:tcBorders>
            <w:shd w:val="clear" w:color="auto" w:fill="auto"/>
            <w:noWrap/>
            <w:vAlign w:val="center"/>
            <w:hideMark/>
          </w:tcPr>
          <w:p w:rsidR="002F6696" w:rsidRPr="002F6696" w:rsidRDefault="002F6696" w:rsidP="002F6696">
            <w:pPr>
              <w:widowControl/>
              <w:jc w:val="lef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部门：</w:t>
            </w:r>
          </w:p>
        </w:tc>
        <w:tc>
          <w:tcPr>
            <w:tcW w:w="300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p>
        </w:tc>
        <w:tc>
          <w:tcPr>
            <w:tcW w:w="132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p>
        </w:tc>
        <w:tc>
          <w:tcPr>
            <w:tcW w:w="94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228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18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298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300" w:type="dxa"/>
            <w:tcBorders>
              <w:top w:val="nil"/>
              <w:left w:val="nil"/>
              <w:bottom w:val="nil"/>
              <w:right w:val="nil"/>
            </w:tcBorders>
            <w:shd w:val="clear" w:color="auto" w:fill="auto"/>
            <w:noWrap/>
            <w:vAlign w:val="center"/>
            <w:hideMark/>
          </w:tcPr>
          <w:p w:rsidR="002F6696" w:rsidRPr="002F6696" w:rsidRDefault="002F6696" w:rsidP="002F6696">
            <w:pPr>
              <w:widowControl/>
              <w:jc w:val="righ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单位：元</w:t>
            </w:r>
          </w:p>
        </w:tc>
      </w:tr>
      <w:tr w:rsidR="002F6696" w:rsidRPr="002F6696" w:rsidTr="002F6696">
        <w:trPr>
          <w:trHeight w:val="330"/>
        </w:trPr>
        <w:tc>
          <w:tcPr>
            <w:tcW w:w="522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人员经费</w:t>
            </w:r>
          </w:p>
        </w:tc>
        <w:tc>
          <w:tcPr>
            <w:tcW w:w="976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公用经费</w:t>
            </w:r>
          </w:p>
        </w:tc>
      </w:tr>
      <w:tr w:rsidR="002F6696" w:rsidRPr="002F6696" w:rsidTr="002F6696">
        <w:trPr>
          <w:trHeight w:val="795"/>
        </w:trPr>
        <w:tc>
          <w:tcPr>
            <w:tcW w:w="900" w:type="dxa"/>
            <w:tcBorders>
              <w:top w:val="nil"/>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经济分类科目编码</w:t>
            </w:r>
          </w:p>
        </w:tc>
        <w:tc>
          <w:tcPr>
            <w:tcW w:w="3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科目名称</w:t>
            </w:r>
          </w:p>
        </w:tc>
        <w:tc>
          <w:tcPr>
            <w:tcW w:w="1320" w:type="dxa"/>
            <w:tcBorders>
              <w:top w:val="nil"/>
              <w:left w:val="nil"/>
              <w:bottom w:val="single" w:sz="4" w:space="0" w:color="auto"/>
              <w:right w:val="single" w:sz="4" w:space="0" w:color="auto"/>
            </w:tcBorders>
            <w:shd w:val="clear" w:color="auto" w:fill="auto"/>
            <w:noWrap/>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金额</w:t>
            </w:r>
          </w:p>
        </w:tc>
        <w:tc>
          <w:tcPr>
            <w:tcW w:w="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经济分类科目编码</w:t>
            </w:r>
          </w:p>
        </w:tc>
        <w:tc>
          <w:tcPr>
            <w:tcW w:w="228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科目名称</w:t>
            </w:r>
          </w:p>
        </w:tc>
        <w:tc>
          <w:tcPr>
            <w:tcW w:w="1180" w:type="dxa"/>
            <w:tcBorders>
              <w:top w:val="nil"/>
              <w:left w:val="nil"/>
              <w:bottom w:val="single" w:sz="4" w:space="0" w:color="auto"/>
              <w:right w:val="single" w:sz="4" w:space="0" w:color="auto"/>
            </w:tcBorders>
            <w:shd w:val="clear" w:color="auto" w:fill="auto"/>
            <w:noWrap/>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金额</w:t>
            </w:r>
          </w:p>
        </w:tc>
        <w:tc>
          <w:tcPr>
            <w:tcW w:w="108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经济分类科目编码</w:t>
            </w:r>
          </w:p>
        </w:tc>
        <w:tc>
          <w:tcPr>
            <w:tcW w:w="298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科目名称</w:t>
            </w:r>
          </w:p>
        </w:tc>
        <w:tc>
          <w:tcPr>
            <w:tcW w:w="1300" w:type="dxa"/>
            <w:tcBorders>
              <w:top w:val="nil"/>
              <w:left w:val="nil"/>
              <w:bottom w:val="single" w:sz="4" w:space="0" w:color="auto"/>
              <w:right w:val="single" w:sz="8" w:space="0" w:color="auto"/>
            </w:tcBorders>
            <w:shd w:val="clear" w:color="auto" w:fill="auto"/>
            <w:noWrap/>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金额</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工资福利支出</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1065872.00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商品和服务支出</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327190.00</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其他资本性支出</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52950.00</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30101</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基本工资</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463235.00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30201</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办公费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32329.73</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31001</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房屋建筑物购建</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30102</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津贴补贴</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562121.00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30202</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印刷费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6847.00</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31002</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办公设备购置</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52950.00</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30103</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奖金</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40516.00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30203</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咨询费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31003</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专用设备购置</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30104</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其他社会保障缴费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30204</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手续费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31005</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基础设施建设</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30106</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伙食补助费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30205</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水费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31006</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大型修缮</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30107</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绩效工资</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30206</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电费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31007</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信息网络及软件购置更新</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30108</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160"/>
              <w:jc w:val="left"/>
              <w:rPr>
                <w:rFonts w:ascii="宋体" w:eastAsia="宋体" w:hAnsi="宋体" w:cs="宋体"/>
                <w:kern w:val="0"/>
                <w:sz w:val="16"/>
                <w:szCs w:val="16"/>
              </w:rPr>
            </w:pPr>
            <w:r w:rsidRPr="002F6696">
              <w:rPr>
                <w:rFonts w:ascii="宋体" w:eastAsia="宋体" w:hAnsi="宋体" w:cs="宋体" w:hint="eastAsia"/>
                <w:kern w:val="0"/>
                <w:sz w:val="16"/>
                <w:szCs w:val="16"/>
              </w:rPr>
              <w:t>机关事业单位基本养老保险缴费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6"/>
                <w:szCs w:val="16"/>
              </w:rPr>
            </w:pPr>
            <w:r w:rsidRPr="002F6696">
              <w:rPr>
                <w:rFonts w:ascii="宋体" w:eastAsia="宋体" w:hAnsi="宋体" w:cs="宋体" w:hint="eastAsia"/>
                <w:kern w:val="0"/>
                <w:sz w:val="16"/>
                <w:szCs w:val="16"/>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30207</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邮电费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31008</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物资储备</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30109</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职业年金缴费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30208</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取暖费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105500.00</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31009</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土地补偿</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30199</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其他工资福利支出</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30209</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物业管理费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31010</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安置补助</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对个人和家庭的补助</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780658.80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30211</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差旅费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102750.00</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31011</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地上附着物和青苗补偿</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30301</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离休费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30212</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因公出国（境）费用</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31012</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拆迁补偿</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lastRenderedPageBreak/>
              <w:t>30302</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退休费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527658.80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30213</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维修（护）费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31013</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公务用车购置</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30303</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退职（役）费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30214</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租赁费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310019</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其他交通工具购置</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30304</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抚恤金</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30215</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会议费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310020</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产权参股</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30305</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生活补助</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30216</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培训费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1200.00</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31099</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其他资本性支出</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30306</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救济费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30217</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公务接待费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304</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对企事业单位的补贴</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0.00</w:t>
            </w:r>
          </w:p>
        </w:tc>
      </w:tr>
      <w:tr w:rsidR="002F6696" w:rsidRPr="002F6696" w:rsidTr="002F6696">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30307</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医疗费</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30218</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专用材料费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30401</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企业政策性补贴</w:t>
            </w:r>
          </w:p>
        </w:tc>
        <w:tc>
          <w:tcPr>
            <w:tcW w:w="13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30308</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助学金</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30224</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被装购置费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30402</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事业单位补贴</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30309</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奖励金</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87400.00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30225</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专用燃料费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30403</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财政贴息</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30310</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生产补贴</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30226</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劳务费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30499</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其他对企事业单位的补贴</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30311</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住房公积金</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121960.00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30227</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委托业务费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307</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债务利息支出</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0.00</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30312</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提租补贴</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30228</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工会经费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30701</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国内债务付息</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30313</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购房补贴</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30229</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福利费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13584.00</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30707</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国外债务付息</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30314</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采暖补贴</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30231</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公务用车运行维护费</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64979.27</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399</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其他支出</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0.00</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30315</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物业服务补贴</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30239</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其他交通费用</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39906</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赠与</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18"/>
                <w:szCs w:val="18"/>
              </w:rPr>
            </w:pPr>
            <w:r w:rsidRPr="002F6696">
              <w:rPr>
                <w:rFonts w:ascii="宋体" w:eastAsia="宋体" w:hAnsi="宋体" w:cs="宋体" w:hint="eastAsia"/>
                <w:kern w:val="0"/>
                <w:sz w:val="18"/>
                <w:szCs w:val="18"/>
              </w:rPr>
              <w:t>30399</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160"/>
              <w:jc w:val="left"/>
              <w:rPr>
                <w:rFonts w:ascii="宋体" w:eastAsia="宋体" w:hAnsi="宋体" w:cs="宋体"/>
                <w:kern w:val="0"/>
                <w:sz w:val="16"/>
                <w:szCs w:val="16"/>
              </w:rPr>
            </w:pPr>
            <w:r w:rsidRPr="002F6696">
              <w:rPr>
                <w:rFonts w:ascii="宋体" w:eastAsia="宋体" w:hAnsi="宋体" w:cs="宋体" w:hint="eastAsia"/>
                <w:kern w:val="0"/>
                <w:sz w:val="16"/>
                <w:szCs w:val="16"/>
              </w:rPr>
              <w:t>其他对个人和家庭的补助支出</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16"/>
                <w:szCs w:val="16"/>
              </w:rPr>
            </w:pPr>
            <w:r w:rsidRPr="002F6696">
              <w:rPr>
                <w:rFonts w:ascii="宋体" w:eastAsia="宋体" w:hAnsi="宋体" w:cs="宋体" w:hint="eastAsia"/>
                <w:kern w:val="0"/>
                <w:sz w:val="16"/>
                <w:szCs w:val="16"/>
              </w:rPr>
              <w:t>43640.00</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30240</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税金及附加费用</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40"/>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45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300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18"/>
                <w:szCs w:val="18"/>
              </w:rPr>
            </w:pPr>
            <w:r w:rsidRPr="002F6696">
              <w:rPr>
                <w:rFonts w:ascii="宋体" w:eastAsia="宋体" w:hAnsi="宋体" w:cs="宋体" w:hint="eastAsia"/>
                <w:kern w:val="0"/>
                <w:sz w:val="18"/>
                <w:szCs w:val="18"/>
              </w:rPr>
              <w:t>30299</w:t>
            </w:r>
          </w:p>
        </w:tc>
        <w:tc>
          <w:tcPr>
            <w:tcW w:w="22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00"/>
              <w:jc w:val="left"/>
              <w:rPr>
                <w:rFonts w:ascii="宋体" w:eastAsia="宋体" w:hAnsi="宋体" w:cs="宋体"/>
                <w:kern w:val="0"/>
                <w:sz w:val="20"/>
                <w:szCs w:val="20"/>
              </w:rPr>
            </w:pPr>
            <w:r w:rsidRPr="002F6696">
              <w:rPr>
                <w:rFonts w:ascii="宋体" w:eastAsia="宋体" w:hAnsi="宋体" w:cs="宋体" w:hint="eastAsia"/>
                <w:kern w:val="0"/>
                <w:sz w:val="20"/>
                <w:szCs w:val="20"/>
              </w:rPr>
              <w:t>其他商品和服务支出</w:t>
            </w:r>
          </w:p>
        </w:tc>
        <w:tc>
          <w:tcPr>
            <w:tcW w:w="11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980" w:type="dxa"/>
            <w:tcBorders>
              <w:top w:val="nil"/>
              <w:left w:val="nil"/>
              <w:bottom w:val="single" w:sz="4" w:space="0" w:color="auto"/>
              <w:right w:val="single" w:sz="4" w:space="0" w:color="auto"/>
            </w:tcBorders>
            <w:shd w:val="clear" w:color="auto" w:fill="auto"/>
            <w:noWrap/>
            <w:vAlign w:val="bottom"/>
            <w:hideMark/>
          </w:tcPr>
          <w:p w:rsidR="002F6696" w:rsidRPr="002F6696" w:rsidRDefault="002F6696" w:rsidP="002F6696">
            <w:pPr>
              <w:widowControl/>
              <w:ind w:firstLineChars="100" w:firstLine="240"/>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00" w:type="dxa"/>
            <w:tcBorders>
              <w:top w:val="nil"/>
              <w:left w:val="nil"/>
              <w:bottom w:val="single" w:sz="4"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450"/>
        </w:trPr>
        <w:tc>
          <w:tcPr>
            <w:tcW w:w="390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人员经费总计</w:t>
            </w:r>
          </w:p>
        </w:tc>
        <w:tc>
          <w:tcPr>
            <w:tcW w:w="1320" w:type="dxa"/>
            <w:tcBorders>
              <w:top w:val="nil"/>
              <w:left w:val="nil"/>
              <w:bottom w:val="single" w:sz="8" w:space="0" w:color="auto"/>
              <w:right w:val="single" w:sz="4" w:space="0" w:color="auto"/>
            </w:tcBorders>
            <w:shd w:val="clear" w:color="auto" w:fill="auto"/>
            <w:noWrap/>
            <w:vAlign w:val="center"/>
            <w:hideMark/>
          </w:tcPr>
          <w:p w:rsidR="002F6696" w:rsidRPr="002F6696" w:rsidRDefault="002F6696" w:rsidP="002F6696">
            <w:pPr>
              <w:widowControl/>
              <w:jc w:val="right"/>
              <w:rPr>
                <w:rFonts w:ascii="宋体" w:eastAsia="宋体" w:hAnsi="宋体" w:cs="宋体"/>
                <w:kern w:val="0"/>
                <w:sz w:val="20"/>
                <w:szCs w:val="20"/>
              </w:rPr>
            </w:pPr>
            <w:r w:rsidRPr="002F6696">
              <w:rPr>
                <w:rFonts w:ascii="宋体" w:eastAsia="宋体" w:hAnsi="宋体" w:cs="宋体" w:hint="eastAsia"/>
                <w:kern w:val="0"/>
                <w:sz w:val="20"/>
                <w:szCs w:val="20"/>
              </w:rPr>
              <w:t>1846530.80</w:t>
            </w:r>
          </w:p>
        </w:tc>
        <w:tc>
          <w:tcPr>
            <w:tcW w:w="940" w:type="dxa"/>
            <w:tcBorders>
              <w:top w:val="nil"/>
              <w:left w:val="nil"/>
              <w:bottom w:val="single" w:sz="8" w:space="0" w:color="auto"/>
              <w:right w:val="single" w:sz="4" w:space="0" w:color="auto"/>
            </w:tcBorders>
            <w:shd w:val="clear" w:color="auto" w:fill="auto"/>
            <w:noWrap/>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7520" w:type="dxa"/>
            <w:gridSpan w:val="4"/>
            <w:tcBorders>
              <w:top w:val="single" w:sz="4" w:space="0" w:color="auto"/>
              <w:left w:val="nil"/>
              <w:bottom w:val="single" w:sz="8" w:space="0" w:color="auto"/>
              <w:right w:val="single" w:sz="4" w:space="0" w:color="000000"/>
            </w:tcBorders>
            <w:shd w:val="clear" w:color="auto" w:fill="auto"/>
            <w:noWrap/>
            <w:vAlign w:val="center"/>
            <w:hideMark/>
          </w:tcPr>
          <w:p w:rsidR="002F6696" w:rsidRPr="002F6696" w:rsidRDefault="002F6696" w:rsidP="002F6696">
            <w:pPr>
              <w:widowControl/>
              <w:jc w:val="center"/>
              <w:rPr>
                <w:rFonts w:ascii="宋体" w:eastAsia="宋体" w:hAnsi="宋体" w:cs="宋体"/>
                <w:kern w:val="0"/>
                <w:sz w:val="20"/>
                <w:szCs w:val="20"/>
              </w:rPr>
            </w:pPr>
            <w:r w:rsidRPr="002F6696">
              <w:rPr>
                <w:rFonts w:ascii="宋体" w:eastAsia="宋体" w:hAnsi="宋体" w:cs="宋体" w:hint="eastAsia"/>
                <w:kern w:val="0"/>
                <w:sz w:val="20"/>
                <w:szCs w:val="20"/>
              </w:rPr>
              <w:t>公用经费总计</w:t>
            </w:r>
          </w:p>
        </w:tc>
        <w:tc>
          <w:tcPr>
            <w:tcW w:w="1300" w:type="dxa"/>
            <w:tcBorders>
              <w:top w:val="nil"/>
              <w:left w:val="nil"/>
              <w:bottom w:val="single" w:sz="8" w:space="0" w:color="auto"/>
              <w:right w:val="single" w:sz="8" w:space="0" w:color="auto"/>
            </w:tcBorders>
            <w:shd w:val="clear" w:color="auto" w:fill="auto"/>
            <w:noWrap/>
            <w:vAlign w:val="bottom"/>
            <w:hideMark/>
          </w:tcPr>
          <w:p w:rsidR="002F6696" w:rsidRPr="002F6696" w:rsidRDefault="002F6696" w:rsidP="002F6696">
            <w:pPr>
              <w:widowControl/>
              <w:jc w:val="right"/>
              <w:rPr>
                <w:rFonts w:ascii="宋体" w:eastAsia="宋体" w:hAnsi="宋体" w:cs="宋体"/>
                <w:kern w:val="0"/>
                <w:sz w:val="24"/>
                <w:szCs w:val="24"/>
              </w:rPr>
            </w:pPr>
            <w:r w:rsidRPr="002F6696">
              <w:rPr>
                <w:rFonts w:ascii="宋体" w:eastAsia="宋体" w:hAnsi="宋体" w:cs="宋体" w:hint="eastAsia"/>
                <w:kern w:val="0"/>
                <w:sz w:val="24"/>
                <w:szCs w:val="24"/>
              </w:rPr>
              <w:t>380140.00</w:t>
            </w:r>
          </w:p>
        </w:tc>
      </w:tr>
      <w:tr w:rsidR="002F6696" w:rsidRPr="002F6696" w:rsidTr="002F6696">
        <w:trPr>
          <w:trHeight w:val="405"/>
        </w:trPr>
        <w:tc>
          <w:tcPr>
            <w:tcW w:w="14980" w:type="dxa"/>
            <w:gridSpan w:val="9"/>
            <w:tcBorders>
              <w:top w:val="nil"/>
              <w:left w:val="nil"/>
              <w:bottom w:val="nil"/>
              <w:right w:val="nil"/>
            </w:tcBorders>
            <w:shd w:val="clear" w:color="auto" w:fill="auto"/>
            <w:noWrap/>
            <w:vAlign w:val="center"/>
            <w:hideMark/>
          </w:tcPr>
          <w:p w:rsidR="002F6696" w:rsidRPr="002F6696" w:rsidRDefault="002F6696" w:rsidP="002F6696">
            <w:pPr>
              <w:widowControl/>
              <w:jc w:val="left"/>
              <w:rPr>
                <w:rFonts w:ascii="宋体" w:eastAsia="宋体" w:hAnsi="宋体" w:cs="宋体"/>
                <w:kern w:val="0"/>
                <w:sz w:val="22"/>
              </w:rPr>
            </w:pPr>
            <w:r w:rsidRPr="002F6696">
              <w:rPr>
                <w:rFonts w:ascii="宋体" w:eastAsia="宋体" w:hAnsi="宋体" w:cs="宋体" w:hint="eastAsia"/>
                <w:kern w:val="0"/>
                <w:sz w:val="22"/>
              </w:rPr>
              <w:t>注：本表反映部门本年度一般公共预算财政拨款基本支出明细情况。</w:t>
            </w:r>
          </w:p>
        </w:tc>
      </w:tr>
    </w:tbl>
    <w:p w:rsidR="00705BB3" w:rsidRPr="002F6696" w:rsidRDefault="00763308">
      <w:pPr>
        <w:spacing w:line="360" w:lineRule="exact"/>
        <w:rPr>
          <w:rFonts w:asciiTheme="majorEastAsia" w:eastAsiaTheme="majorEastAsia" w:hAnsiTheme="majorEastAsia" w:cstheme="majorEastAsia"/>
          <w:b/>
          <w:bCs/>
          <w:sz w:val="32"/>
          <w:szCs w:val="32"/>
        </w:rPr>
      </w:pPr>
      <w:r w:rsidRPr="002F6696">
        <w:rPr>
          <w:rFonts w:asciiTheme="majorEastAsia" w:eastAsiaTheme="majorEastAsia" w:hAnsiTheme="majorEastAsia" w:cstheme="majorEastAsia" w:hint="eastAsia"/>
          <w:b/>
          <w:bCs/>
          <w:sz w:val="32"/>
          <w:szCs w:val="32"/>
        </w:rPr>
        <w:lastRenderedPageBreak/>
        <w:t>表七：一般公共预算财政拨款“三公”经费支出决算表</w:t>
      </w:r>
    </w:p>
    <w:tbl>
      <w:tblPr>
        <w:tblW w:w="14640" w:type="dxa"/>
        <w:tblInd w:w="93" w:type="dxa"/>
        <w:tblLook w:val="04A0"/>
      </w:tblPr>
      <w:tblGrid>
        <w:gridCol w:w="1220"/>
        <w:gridCol w:w="1220"/>
        <w:gridCol w:w="1220"/>
        <w:gridCol w:w="1220"/>
        <w:gridCol w:w="1220"/>
        <w:gridCol w:w="1220"/>
        <w:gridCol w:w="1220"/>
        <w:gridCol w:w="1220"/>
        <w:gridCol w:w="1220"/>
        <w:gridCol w:w="1220"/>
        <w:gridCol w:w="1220"/>
        <w:gridCol w:w="1220"/>
      </w:tblGrid>
      <w:tr w:rsidR="002F6696" w:rsidRPr="002F6696" w:rsidTr="002F6696">
        <w:trPr>
          <w:trHeight w:val="345"/>
        </w:trPr>
        <w:tc>
          <w:tcPr>
            <w:tcW w:w="14640" w:type="dxa"/>
            <w:gridSpan w:val="12"/>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bookmarkStart w:id="5" w:name="RANGE!A1:L10"/>
            <w:r w:rsidRPr="002F6696">
              <w:rPr>
                <w:rFonts w:ascii="宋体" w:eastAsia="宋体" w:hAnsi="宋体" w:cs="宋体" w:hint="eastAsia"/>
                <w:kern w:val="0"/>
                <w:sz w:val="24"/>
                <w:szCs w:val="24"/>
              </w:rPr>
              <w:t>附表2-7</w:t>
            </w:r>
            <w:bookmarkEnd w:id="5"/>
          </w:p>
        </w:tc>
      </w:tr>
      <w:tr w:rsidR="002F6696" w:rsidRPr="002F6696" w:rsidTr="002F6696">
        <w:trPr>
          <w:trHeight w:val="600"/>
        </w:trPr>
        <w:tc>
          <w:tcPr>
            <w:tcW w:w="14640" w:type="dxa"/>
            <w:gridSpan w:val="12"/>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r w:rsidRPr="002F6696">
              <w:rPr>
                <w:rFonts w:ascii="华文中宋" w:eastAsia="华文中宋" w:hAnsi="宋体" w:cs="宋体" w:hint="eastAsia"/>
                <w:kern w:val="0"/>
                <w:sz w:val="32"/>
                <w:szCs w:val="32"/>
              </w:rPr>
              <w:t>一般公共预算财政拨款“三公”经费支出决算表</w:t>
            </w:r>
          </w:p>
        </w:tc>
      </w:tr>
      <w:tr w:rsidR="002F6696" w:rsidRPr="002F6696" w:rsidTr="002F6696">
        <w:trPr>
          <w:trHeight w:val="222"/>
        </w:trPr>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noWrap/>
            <w:vAlign w:val="center"/>
            <w:hideMark/>
          </w:tcPr>
          <w:p w:rsidR="002F6696" w:rsidRPr="002F6696" w:rsidRDefault="002F6696" w:rsidP="002F6696">
            <w:pPr>
              <w:widowControl/>
              <w:jc w:val="righ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公开07表</w:t>
            </w:r>
          </w:p>
        </w:tc>
      </w:tr>
      <w:tr w:rsidR="002F6696" w:rsidRPr="002F6696" w:rsidTr="002F6696">
        <w:trPr>
          <w:trHeight w:val="300"/>
        </w:trPr>
        <w:tc>
          <w:tcPr>
            <w:tcW w:w="1220" w:type="dxa"/>
            <w:tcBorders>
              <w:top w:val="nil"/>
              <w:left w:val="nil"/>
              <w:bottom w:val="nil"/>
              <w:right w:val="nil"/>
            </w:tcBorders>
            <w:shd w:val="clear" w:color="auto" w:fill="auto"/>
            <w:noWrap/>
            <w:vAlign w:val="center"/>
            <w:hideMark/>
          </w:tcPr>
          <w:p w:rsidR="002F6696" w:rsidRPr="002F6696" w:rsidRDefault="002F6696" w:rsidP="002F6696">
            <w:pPr>
              <w:widowControl/>
              <w:jc w:val="lef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部门：</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220" w:type="dxa"/>
            <w:tcBorders>
              <w:top w:val="nil"/>
              <w:left w:val="nil"/>
              <w:bottom w:val="nil"/>
              <w:right w:val="nil"/>
            </w:tcBorders>
            <w:shd w:val="clear" w:color="auto" w:fill="auto"/>
            <w:noWrap/>
            <w:vAlign w:val="center"/>
            <w:hideMark/>
          </w:tcPr>
          <w:p w:rsidR="002F6696" w:rsidRPr="002F6696" w:rsidRDefault="002F6696" w:rsidP="002F6696">
            <w:pPr>
              <w:widowControl/>
              <w:jc w:val="righ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单位：元</w:t>
            </w:r>
          </w:p>
        </w:tc>
      </w:tr>
      <w:tr w:rsidR="002F6696" w:rsidRPr="002F6696" w:rsidTr="002F6696">
        <w:trPr>
          <w:trHeight w:val="559"/>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2016年度预算数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2016年度决算数</w:t>
            </w:r>
          </w:p>
        </w:tc>
      </w:tr>
      <w:tr w:rsidR="002F6696" w:rsidRPr="002F6696" w:rsidTr="002F6696">
        <w:trPr>
          <w:trHeight w:val="600"/>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公务接待费</w:t>
            </w:r>
          </w:p>
        </w:tc>
      </w:tr>
      <w:tr w:rsidR="002F6696" w:rsidRPr="002F6696" w:rsidTr="002F6696">
        <w:trPr>
          <w:trHeight w:val="600"/>
        </w:trPr>
        <w:tc>
          <w:tcPr>
            <w:tcW w:w="1220" w:type="dxa"/>
            <w:vMerge/>
            <w:tcBorders>
              <w:top w:val="nil"/>
              <w:left w:val="single" w:sz="8"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公务用车</w:t>
            </w:r>
            <w:r w:rsidRPr="002F6696">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公务用车</w:t>
            </w:r>
            <w:r w:rsidRPr="002F6696">
              <w:rPr>
                <w:rFonts w:ascii="宋体" w:eastAsia="宋体" w:hAnsi="宋体" w:cs="宋体" w:hint="eastAsia"/>
                <w:kern w:val="0"/>
                <w:sz w:val="22"/>
              </w:rPr>
              <w:br/>
              <w:t>运行费</w:t>
            </w:r>
          </w:p>
        </w:tc>
        <w:tc>
          <w:tcPr>
            <w:tcW w:w="1220" w:type="dxa"/>
            <w:vMerge/>
            <w:tcBorders>
              <w:top w:val="nil"/>
              <w:left w:val="single" w:sz="4" w:space="0" w:color="auto"/>
              <w:bottom w:val="single" w:sz="4" w:space="0" w:color="auto"/>
              <w:right w:val="single" w:sz="4" w:space="0" w:color="auto"/>
            </w:tcBorders>
            <w:vAlign w:val="center"/>
            <w:hideMark/>
          </w:tcPr>
          <w:p w:rsidR="002F6696" w:rsidRPr="002F6696" w:rsidRDefault="002F6696" w:rsidP="002F6696">
            <w:pPr>
              <w:widowControl/>
              <w:jc w:val="left"/>
              <w:rPr>
                <w:rFonts w:ascii="宋体" w:eastAsia="宋体" w:hAnsi="宋体" w:cs="宋体"/>
                <w:kern w:val="0"/>
                <w:sz w:val="22"/>
              </w:rPr>
            </w:pPr>
          </w:p>
        </w:tc>
        <w:tc>
          <w:tcPr>
            <w:tcW w:w="1220" w:type="dxa"/>
            <w:vMerge/>
            <w:tcBorders>
              <w:top w:val="nil"/>
              <w:left w:val="nil"/>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公务用车</w:t>
            </w:r>
            <w:r w:rsidRPr="002F6696">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公务用车</w:t>
            </w:r>
            <w:r w:rsidRPr="002F6696">
              <w:rPr>
                <w:rFonts w:ascii="宋体" w:eastAsia="宋体" w:hAnsi="宋体" w:cs="宋体" w:hint="eastAsia"/>
                <w:kern w:val="0"/>
                <w:sz w:val="22"/>
              </w:rPr>
              <w:br/>
              <w:t>运行费</w:t>
            </w:r>
          </w:p>
        </w:tc>
        <w:tc>
          <w:tcPr>
            <w:tcW w:w="1220" w:type="dxa"/>
            <w:vMerge/>
            <w:tcBorders>
              <w:top w:val="nil"/>
              <w:left w:val="single" w:sz="4" w:space="0" w:color="auto"/>
              <w:bottom w:val="single" w:sz="4" w:space="0" w:color="000000"/>
              <w:right w:val="single" w:sz="8" w:space="0" w:color="auto"/>
            </w:tcBorders>
            <w:vAlign w:val="center"/>
            <w:hideMark/>
          </w:tcPr>
          <w:p w:rsidR="002F6696" w:rsidRPr="002F6696" w:rsidRDefault="002F6696" w:rsidP="002F6696">
            <w:pPr>
              <w:widowControl/>
              <w:jc w:val="left"/>
              <w:rPr>
                <w:rFonts w:ascii="宋体" w:eastAsia="宋体" w:hAnsi="宋体" w:cs="宋体"/>
                <w:kern w:val="0"/>
                <w:sz w:val="22"/>
              </w:rPr>
            </w:pPr>
          </w:p>
        </w:tc>
      </w:tr>
      <w:tr w:rsidR="002F6696" w:rsidRPr="002F6696" w:rsidTr="002F6696">
        <w:trPr>
          <w:trHeight w:val="559"/>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1</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2</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3</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4</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5</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6</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7</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8</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9</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10</w:t>
            </w:r>
          </w:p>
        </w:tc>
        <w:tc>
          <w:tcPr>
            <w:tcW w:w="12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11</w:t>
            </w:r>
          </w:p>
        </w:tc>
        <w:tc>
          <w:tcPr>
            <w:tcW w:w="1220" w:type="dxa"/>
            <w:tcBorders>
              <w:top w:val="nil"/>
              <w:left w:val="nil"/>
              <w:bottom w:val="single" w:sz="4" w:space="0" w:color="auto"/>
              <w:right w:val="single" w:sz="8"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2"/>
              </w:rPr>
            </w:pPr>
            <w:r w:rsidRPr="002F6696">
              <w:rPr>
                <w:rFonts w:ascii="宋体" w:eastAsia="宋体" w:hAnsi="宋体" w:cs="宋体" w:hint="eastAsia"/>
                <w:kern w:val="0"/>
                <w:sz w:val="22"/>
              </w:rPr>
              <w:t>12</w:t>
            </w:r>
          </w:p>
        </w:tc>
      </w:tr>
      <w:tr w:rsidR="002F6696" w:rsidRPr="002F6696" w:rsidTr="002F6696">
        <w:trPr>
          <w:trHeight w:val="855"/>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64979.27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64979.27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64979.27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64979.27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64979.27 </w:t>
            </w:r>
          </w:p>
        </w:tc>
        <w:tc>
          <w:tcPr>
            <w:tcW w:w="12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　</w:t>
            </w:r>
          </w:p>
        </w:tc>
        <w:tc>
          <w:tcPr>
            <w:tcW w:w="122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64979.27 </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2F6696" w:rsidRPr="002F6696" w:rsidRDefault="002F6696" w:rsidP="002F6696">
            <w:pPr>
              <w:widowControl/>
              <w:jc w:val="right"/>
              <w:rPr>
                <w:rFonts w:ascii="宋体" w:eastAsia="宋体" w:hAnsi="宋体" w:cs="宋体"/>
                <w:kern w:val="0"/>
                <w:sz w:val="22"/>
              </w:rPr>
            </w:pPr>
            <w:r w:rsidRPr="002F6696">
              <w:rPr>
                <w:rFonts w:ascii="宋体" w:eastAsia="宋体" w:hAnsi="宋体" w:cs="宋体" w:hint="eastAsia"/>
                <w:kern w:val="0"/>
                <w:sz w:val="22"/>
              </w:rPr>
              <w:t xml:space="preserve">　</w:t>
            </w:r>
          </w:p>
        </w:tc>
      </w:tr>
      <w:tr w:rsidR="002F6696" w:rsidRPr="002F6696" w:rsidTr="002F6696">
        <w:trPr>
          <w:trHeight w:val="900"/>
        </w:trPr>
        <w:tc>
          <w:tcPr>
            <w:tcW w:w="14640" w:type="dxa"/>
            <w:gridSpan w:val="12"/>
            <w:tcBorders>
              <w:top w:val="single" w:sz="8" w:space="0" w:color="auto"/>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2"/>
              </w:rPr>
            </w:pPr>
            <w:r w:rsidRPr="002F6696">
              <w:rPr>
                <w:rFonts w:ascii="宋体" w:eastAsia="宋体" w:hAnsi="宋体" w:cs="宋体" w:hint="eastAsia"/>
                <w:kern w:val="0"/>
                <w:sz w:val="22"/>
              </w:rPr>
              <w:t>注：本表反映部门本年度“三公”经费支出预决算情况。其中，预算数为“三公”经费年初预算数，决算数是包括当年一般公共预算财政拨款和以前年度结转资金安排的实际支出。</w:t>
            </w:r>
          </w:p>
        </w:tc>
      </w:tr>
    </w:tbl>
    <w:p w:rsidR="00FE14F5" w:rsidRDefault="00FE14F5">
      <w:pPr>
        <w:spacing w:line="360" w:lineRule="exact"/>
        <w:rPr>
          <w:rFonts w:asciiTheme="majorEastAsia" w:eastAsiaTheme="majorEastAsia" w:hAnsiTheme="majorEastAsia" w:cstheme="majorEastAsia"/>
          <w:bCs/>
          <w:sz w:val="32"/>
          <w:szCs w:val="32"/>
        </w:rPr>
      </w:pPr>
    </w:p>
    <w:p w:rsidR="00FE14F5" w:rsidRDefault="00FE14F5">
      <w:pPr>
        <w:spacing w:line="360" w:lineRule="exact"/>
        <w:rPr>
          <w:rFonts w:asciiTheme="majorEastAsia" w:eastAsiaTheme="majorEastAsia" w:hAnsiTheme="majorEastAsia" w:cstheme="majorEastAsia"/>
          <w:bCs/>
          <w:sz w:val="32"/>
          <w:szCs w:val="32"/>
        </w:rPr>
      </w:pPr>
    </w:p>
    <w:p w:rsidR="00FE14F5" w:rsidRDefault="00FE14F5">
      <w:pPr>
        <w:spacing w:line="360" w:lineRule="exact"/>
        <w:rPr>
          <w:rFonts w:asciiTheme="majorEastAsia" w:eastAsiaTheme="majorEastAsia" w:hAnsiTheme="majorEastAsia" w:cstheme="majorEastAsia"/>
          <w:bCs/>
          <w:sz w:val="32"/>
          <w:szCs w:val="32"/>
        </w:rPr>
      </w:pPr>
    </w:p>
    <w:p w:rsidR="00FE14F5" w:rsidRDefault="00FE14F5">
      <w:pPr>
        <w:spacing w:line="360" w:lineRule="exact"/>
        <w:rPr>
          <w:rFonts w:asciiTheme="majorEastAsia" w:eastAsiaTheme="majorEastAsia" w:hAnsiTheme="majorEastAsia" w:cstheme="majorEastAsia"/>
          <w:bCs/>
          <w:sz w:val="32"/>
          <w:szCs w:val="32"/>
        </w:rPr>
      </w:pPr>
    </w:p>
    <w:p w:rsidR="00FE14F5" w:rsidRDefault="00FE14F5">
      <w:pPr>
        <w:spacing w:line="360" w:lineRule="exact"/>
        <w:rPr>
          <w:rFonts w:asciiTheme="majorEastAsia" w:eastAsiaTheme="majorEastAsia" w:hAnsiTheme="majorEastAsia" w:cstheme="majorEastAsia"/>
          <w:bCs/>
          <w:sz w:val="32"/>
          <w:szCs w:val="32"/>
        </w:rPr>
      </w:pPr>
    </w:p>
    <w:p w:rsidR="00FE14F5" w:rsidRDefault="00FE14F5">
      <w:pPr>
        <w:spacing w:line="360" w:lineRule="exact"/>
        <w:rPr>
          <w:rFonts w:asciiTheme="majorEastAsia" w:eastAsiaTheme="majorEastAsia" w:hAnsiTheme="majorEastAsia" w:cstheme="majorEastAsia"/>
          <w:bCs/>
          <w:sz w:val="32"/>
          <w:szCs w:val="32"/>
        </w:rPr>
      </w:pPr>
    </w:p>
    <w:p w:rsidR="00705BB3" w:rsidRPr="002F6696" w:rsidRDefault="00763308">
      <w:pPr>
        <w:spacing w:line="360" w:lineRule="exact"/>
        <w:rPr>
          <w:rFonts w:asciiTheme="majorEastAsia" w:eastAsiaTheme="majorEastAsia" w:hAnsiTheme="majorEastAsia" w:cstheme="majorEastAsia"/>
          <w:b/>
          <w:bCs/>
          <w:sz w:val="32"/>
          <w:szCs w:val="32"/>
        </w:rPr>
      </w:pPr>
      <w:r w:rsidRPr="002F6696">
        <w:rPr>
          <w:rFonts w:asciiTheme="majorEastAsia" w:eastAsiaTheme="majorEastAsia" w:hAnsiTheme="majorEastAsia" w:cstheme="majorEastAsia" w:hint="eastAsia"/>
          <w:b/>
          <w:bCs/>
          <w:sz w:val="32"/>
          <w:szCs w:val="32"/>
        </w:rPr>
        <w:lastRenderedPageBreak/>
        <w:t>表八：政府性基金预算财政拨款收入支出决算表</w:t>
      </w:r>
    </w:p>
    <w:tbl>
      <w:tblPr>
        <w:tblW w:w="14380" w:type="dxa"/>
        <w:tblInd w:w="93" w:type="dxa"/>
        <w:tblLook w:val="04A0"/>
      </w:tblPr>
      <w:tblGrid>
        <w:gridCol w:w="560"/>
        <w:gridCol w:w="560"/>
        <w:gridCol w:w="1320"/>
        <w:gridCol w:w="2000"/>
        <w:gridCol w:w="1940"/>
        <w:gridCol w:w="2000"/>
        <w:gridCol w:w="2000"/>
        <w:gridCol w:w="2000"/>
        <w:gridCol w:w="2000"/>
      </w:tblGrid>
      <w:tr w:rsidR="002F6696" w:rsidRPr="002F6696" w:rsidTr="002F6696">
        <w:trPr>
          <w:trHeight w:val="345"/>
        </w:trPr>
        <w:tc>
          <w:tcPr>
            <w:tcW w:w="14380" w:type="dxa"/>
            <w:gridSpan w:val="9"/>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bookmarkStart w:id="6" w:name="RANGE!A1:I17"/>
            <w:r w:rsidRPr="002F6696">
              <w:rPr>
                <w:rFonts w:ascii="宋体" w:eastAsia="宋体" w:hAnsi="宋体" w:cs="宋体" w:hint="eastAsia"/>
                <w:kern w:val="0"/>
                <w:sz w:val="24"/>
                <w:szCs w:val="24"/>
              </w:rPr>
              <w:t>附表2-8</w:t>
            </w:r>
            <w:bookmarkEnd w:id="6"/>
          </w:p>
        </w:tc>
      </w:tr>
      <w:tr w:rsidR="002F6696" w:rsidRPr="002F6696" w:rsidTr="002F6696">
        <w:trPr>
          <w:trHeight w:val="600"/>
        </w:trPr>
        <w:tc>
          <w:tcPr>
            <w:tcW w:w="14380" w:type="dxa"/>
            <w:gridSpan w:val="9"/>
            <w:tcBorders>
              <w:top w:val="nil"/>
              <w:left w:val="nil"/>
              <w:bottom w:val="nil"/>
              <w:right w:val="nil"/>
            </w:tcBorders>
            <w:shd w:val="clear" w:color="auto" w:fill="auto"/>
            <w:vAlign w:val="center"/>
            <w:hideMark/>
          </w:tcPr>
          <w:p w:rsidR="002F6696" w:rsidRPr="002F6696" w:rsidRDefault="002F6696" w:rsidP="002F6696">
            <w:pPr>
              <w:widowControl/>
              <w:jc w:val="center"/>
              <w:rPr>
                <w:rFonts w:ascii="华文中宋" w:eastAsia="华文中宋" w:hAnsi="宋体" w:cs="宋体"/>
                <w:kern w:val="0"/>
                <w:sz w:val="32"/>
                <w:szCs w:val="32"/>
              </w:rPr>
            </w:pPr>
            <w:r w:rsidRPr="002F6696">
              <w:rPr>
                <w:rFonts w:ascii="华文中宋" w:eastAsia="华文中宋" w:hAnsi="宋体" w:cs="宋体" w:hint="eastAsia"/>
                <w:kern w:val="0"/>
                <w:sz w:val="32"/>
                <w:szCs w:val="32"/>
              </w:rPr>
              <w:t>政府性基金预算财政拨款收入支出决算表</w:t>
            </w:r>
          </w:p>
        </w:tc>
      </w:tr>
      <w:tr w:rsidR="002F6696" w:rsidRPr="002F6696" w:rsidTr="002F6696">
        <w:trPr>
          <w:trHeight w:val="222"/>
        </w:trPr>
        <w:tc>
          <w:tcPr>
            <w:tcW w:w="56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p>
        </w:tc>
        <w:tc>
          <w:tcPr>
            <w:tcW w:w="56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p>
        </w:tc>
        <w:tc>
          <w:tcPr>
            <w:tcW w:w="132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p>
        </w:tc>
        <w:tc>
          <w:tcPr>
            <w:tcW w:w="200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194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200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200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200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2000" w:type="dxa"/>
            <w:tcBorders>
              <w:top w:val="nil"/>
              <w:left w:val="nil"/>
              <w:bottom w:val="nil"/>
              <w:right w:val="nil"/>
            </w:tcBorders>
            <w:shd w:val="clear" w:color="auto" w:fill="auto"/>
            <w:noWrap/>
            <w:vAlign w:val="center"/>
            <w:hideMark/>
          </w:tcPr>
          <w:p w:rsidR="002F6696" w:rsidRPr="002F6696" w:rsidRDefault="002F6696" w:rsidP="002F6696">
            <w:pPr>
              <w:widowControl/>
              <w:jc w:val="righ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公开08表</w:t>
            </w:r>
          </w:p>
        </w:tc>
      </w:tr>
      <w:tr w:rsidR="002F6696" w:rsidRPr="002F6696" w:rsidTr="002F6696">
        <w:trPr>
          <w:trHeight w:val="300"/>
        </w:trPr>
        <w:tc>
          <w:tcPr>
            <w:tcW w:w="1120" w:type="dxa"/>
            <w:gridSpan w:val="2"/>
            <w:tcBorders>
              <w:top w:val="nil"/>
              <w:left w:val="nil"/>
              <w:bottom w:val="nil"/>
              <w:right w:val="nil"/>
            </w:tcBorders>
            <w:shd w:val="clear" w:color="auto" w:fill="auto"/>
            <w:noWrap/>
            <w:vAlign w:val="center"/>
            <w:hideMark/>
          </w:tcPr>
          <w:p w:rsidR="002F6696" w:rsidRPr="002F6696" w:rsidRDefault="002F6696" w:rsidP="002F6696">
            <w:pPr>
              <w:widowControl/>
              <w:jc w:val="lef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部门：</w:t>
            </w:r>
          </w:p>
        </w:tc>
        <w:tc>
          <w:tcPr>
            <w:tcW w:w="1320" w:type="dxa"/>
            <w:tcBorders>
              <w:top w:val="nil"/>
              <w:left w:val="nil"/>
              <w:bottom w:val="nil"/>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0"/>
                <w:szCs w:val="20"/>
              </w:rPr>
            </w:pPr>
          </w:p>
        </w:tc>
        <w:tc>
          <w:tcPr>
            <w:tcW w:w="200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194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200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2000" w:type="dxa"/>
            <w:tcBorders>
              <w:top w:val="nil"/>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p>
        </w:tc>
        <w:tc>
          <w:tcPr>
            <w:tcW w:w="2000" w:type="dxa"/>
            <w:tcBorders>
              <w:top w:val="nil"/>
              <w:left w:val="nil"/>
              <w:bottom w:val="nil"/>
              <w:right w:val="nil"/>
            </w:tcBorders>
            <w:shd w:val="clear" w:color="auto" w:fill="auto"/>
            <w:noWrap/>
            <w:vAlign w:val="center"/>
            <w:hideMark/>
          </w:tcPr>
          <w:p w:rsidR="002F6696" w:rsidRPr="002F6696" w:rsidRDefault="002F6696" w:rsidP="002F6696">
            <w:pPr>
              <w:widowControl/>
              <w:jc w:val="right"/>
              <w:rPr>
                <w:rFonts w:ascii="宋体" w:eastAsia="宋体" w:hAnsi="宋体" w:cs="宋体"/>
                <w:color w:val="000000"/>
                <w:kern w:val="0"/>
                <w:sz w:val="20"/>
                <w:szCs w:val="20"/>
              </w:rPr>
            </w:pPr>
            <w:r w:rsidRPr="002F6696">
              <w:rPr>
                <w:rFonts w:ascii="宋体" w:eastAsia="宋体" w:hAnsi="宋体" w:cs="宋体" w:hint="eastAsia"/>
                <w:color w:val="000000"/>
                <w:kern w:val="0"/>
                <w:sz w:val="20"/>
                <w:szCs w:val="20"/>
              </w:rPr>
              <w:t>单位：元</w:t>
            </w:r>
          </w:p>
        </w:tc>
      </w:tr>
      <w:tr w:rsidR="002F6696" w:rsidRPr="002F6696" w:rsidTr="002F6696">
        <w:trPr>
          <w:trHeight w:val="405"/>
        </w:trPr>
        <w:tc>
          <w:tcPr>
            <w:tcW w:w="244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项 </w:t>
            </w:r>
            <w:r w:rsidRPr="002F6696">
              <w:rPr>
                <w:rFonts w:ascii="宋体" w:eastAsia="宋体" w:hAnsi="宋体" w:cs="宋体" w:hint="eastAsia"/>
                <w:color w:val="000000"/>
                <w:kern w:val="0"/>
                <w:sz w:val="22"/>
              </w:rPr>
              <w:t xml:space="preserve">   </w:t>
            </w:r>
            <w:r w:rsidRPr="002F6696">
              <w:rPr>
                <w:rFonts w:ascii="宋体" w:eastAsia="宋体" w:hAnsi="宋体" w:cs="宋体" w:hint="eastAsia"/>
                <w:kern w:val="0"/>
                <w:sz w:val="24"/>
                <w:szCs w:val="24"/>
              </w:rPr>
              <w:t>目</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年初结转和结余</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本年收入</w:t>
            </w:r>
          </w:p>
        </w:tc>
        <w:tc>
          <w:tcPr>
            <w:tcW w:w="6000" w:type="dxa"/>
            <w:gridSpan w:val="3"/>
            <w:tcBorders>
              <w:top w:val="single" w:sz="8" w:space="0" w:color="auto"/>
              <w:left w:val="nil"/>
              <w:bottom w:val="single" w:sz="4" w:space="0" w:color="auto"/>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本年支出</w:t>
            </w:r>
          </w:p>
        </w:tc>
        <w:tc>
          <w:tcPr>
            <w:tcW w:w="20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年末结转和结余</w:t>
            </w:r>
          </w:p>
        </w:tc>
      </w:tr>
      <w:tr w:rsidR="002F6696" w:rsidRPr="002F6696" w:rsidTr="002F6696">
        <w:trPr>
          <w:trHeight w:val="540"/>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功能分类科目编码</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科目名称</w:t>
            </w:r>
          </w:p>
        </w:tc>
        <w:tc>
          <w:tcPr>
            <w:tcW w:w="2000" w:type="dxa"/>
            <w:vMerge/>
            <w:tcBorders>
              <w:top w:val="nil"/>
              <w:left w:val="single" w:sz="4" w:space="0" w:color="auto"/>
              <w:bottom w:val="single" w:sz="4" w:space="0" w:color="000000"/>
              <w:right w:val="nil"/>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小计</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基本支出  </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项目支出</w:t>
            </w: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r>
      <w:tr w:rsidR="002F6696" w:rsidRPr="002F6696" w:rsidTr="002F6696">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r>
      <w:tr w:rsidR="002F6696" w:rsidRPr="002F6696" w:rsidTr="002F6696">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2F6696" w:rsidRPr="002F6696" w:rsidRDefault="002F6696" w:rsidP="002F6696">
            <w:pPr>
              <w:widowControl/>
              <w:jc w:val="left"/>
              <w:rPr>
                <w:rFonts w:ascii="宋体" w:eastAsia="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2F6696" w:rsidRPr="002F6696" w:rsidRDefault="002F6696" w:rsidP="002F6696">
            <w:pPr>
              <w:widowControl/>
              <w:jc w:val="left"/>
              <w:rPr>
                <w:rFonts w:ascii="宋体" w:eastAsia="宋体" w:hAnsi="宋体" w:cs="宋体"/>
                <w:kern w:val="0"/>
                <w:sz w:val="24"/>
                <w:szCs w:val="24"/>
              </w:rPr>
            </w:pPr>
          </w:p>
        </w:tc>
      </w:tr>
      <w:tr w:rsidR="002F6696" w:rsidRPr="002F6696" w:rsidTr="002F6696">
        <w:trPr>
          <w:trHeight w:val="450"/>
        </w:trPr>
        <w:tc>
          <w:tcPr>
            <w:tcW w:w="244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栏次</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1</w:t>
            </w:r>
          </w:p>
        </w:tc>
        <w:tc>
          <w:tcPr>
            <w:tcW w:w="1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2</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3</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4</w:t>
            </w:r>
          </w:p>
        </w:tc>
        <w:tc>
          <w:tcPr>
            <w:tcW w:w="2000" w:type="dxa"/>
            <w:tcBorders>
              <w:top w:val="nil"/>
              <w:left w:val="nil"/>
              <w:bottom w:val="single" w:sz="4" w:space="0" w:color="auto"/>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5</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6</w:t>
            </w:r>
          </w:p>
        </w:tc>
      </w:tr>
      <w:tr w:rsidR="002F6696" w:rsidRPr="002F6696" w:rsidTr="002F6696">
        <w:trPr>
          <w:trHeight w:val="450"/>
        </w:trPr>
        <w:tc>
          <w:tcPr>
            <w:tcW w:w="2440" w:type="dxa"/>
            <w:gridSpan w:val="3"/>
            <w:tcBorders>
              <w:top w:val="nil"/>
              <w:left w:val="single" w:sz="8" w:space="0" w:color="auto"/>
              <w:bottom w:val="single" w:sz="4" w:space="0" w:color="auto"/>
              <w:right w:val="single" w:sz="4" w:space="0" w:color="000000"/>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合计</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0.00</w:t>
            </w:r>
          </w:p>
        </w:tc>
        <w:tc>
          <w:tcPr>
            <w:tcW w:w="1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0.00</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0.00</w:t>
            </w:r>
          </w:p>
        </w:tc>
        <w:tc>
          <w:tcPr>
            <w:tcW w:w="2000" w:type="dxa"/>
            <w:tcBorders>
              <w:top w:val="nil"/>
              <w:left w:val="nil"/>
              <w:bottom w:val="single" w:sz="4" w:space="0" w:color="auto"/>
              <w:right w:val="nil"/>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0.00</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0.00</w:t>
            </w:r>
          </w:p>
        </w:tc>
      </w:tr>
      <w:tr w:rsidR="002F6696" w:rsidRPr="002F6696" w:rsidTr="002F6696">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0"/>
                <w:szCs w:val="20"/>
              </w:rPr>
            </w:pPr>
            <w:r w:rsidRPr="002F6696">
              <w:rPr>
                <w:rFonts w:ascii="宋体" w:eastAsia="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450"/>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2F6696" w:rsidRPr="002F6696" w:rsidRDefault="002F6696" w:rsidP="002F6696">
            <w:pPr>
              <w:widowControl/>
              <w:jc w:val="center"/>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32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194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nil"/>
              <w:bottom w:val="single" w:sz="8" w:space="0" w:color="auto"/>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c>
          <w:tcPr>
            <w:tcW w:w="2000" w:type="dxa"/>
            <w:tcBorders>
              <w:top w:val="nil"/>
              <w:left w:val="single" w:sz="4" w:space="0" w:color="auto"/>
              <w:bottom w:val="single" w:sz="8" w:space="0" w:color="auto"/>
              <w:right w:val="single" w:sz="8" w:space="0" w:color="auto"/>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 xml:space="preserve">　</w:t>
            </w:r>
          </w:p>
        </w:tc>
      </w:tr>
      <w:tr w:rsidR="002F6696" w:rsidRPr="002F6696" w:rsidTr="002F6696">
        <w:trPr>
          <w:trHeight w:val="645"/>
        </w:trPr>
        <w:tc>
          <w:tcPr>
            <w:tcW w:w="14380" w:type="dxa"/>
            <w:gridSpan w:val="9"/>
            <w:tcBorders>
              <w:top w:val="single" w:sz="8" w:space="0" w:color="auto"/>
              <w:left w:val="nil"/>
              <w:bottom w:val="nil"/>
              <w:right w:val="nil"/>
            </w:tcBorders>
            <w:shd w:val="clear" w:color="auto" w:fill="auto"/>
            <w:vAlign w:val="center"/>
            <w:hideMark/>
          </w:tcPr>
          <w:p w:rsidR="002F6696" w:rsidRPr="002F6696" w:rsidRDefault="002F6696" w:rsidP="002F6696">
            <w:pPr>
              <w:widowControl/>
              <w:jc w:val="left"/>
              <w:rPr>
                <w:rFonts w:ascii="宋体" w:eastAsia="宋体" w:hAnsi="宋体" w:cs="宋体"/>
                <w:kern w:val="0"/>
                <w:sz w:val="24"/>
                <w:szCs w:val="24"/>
              </w:rPr>
            </w:pPr>
            <w:r w:rsidRPr="002F6696">
              <w:rPr>
                <w:rFonts w:ascii="宋体" w:eastAsia="宋体" w:hAnsi="宋体" w:cs="宋体" w:hint="eastAsia"/>
                <w:kern w:val="0"/>
                <w:sz w:val="24"/>
                <w:szCs w:val="24"/>
              </w:rPr>
              <w:t>注：本表反映部门本年度政府性基金预算财政拨款收入、支出及结转和结余情况。</w:t>
            </w:r>
          </w:p>
        </w:tc>
      </w:tr>
    </w:tbl>
    <w:p w:rsidR="00705BB3" w:rsidRPr="00570482" w:rsidRDefault="00763308">
      <w:pPr>
        <w:spacing w:line="360" w:lineRule="exact"/>
        <w:rPr>
          <w:rFonts w:asciiTheme="majorEastAsia" w:eastAsiaTheme="majorEastAsia" w:hAnsiTheme="majorEastAsia" w:cstheme="majorEastAsia"/>
          <w:b/>
          <w:sz w:val="32"/>
          <w:szCs w:val="32"/>
        </w:rPr>
      </w:pPr>
      <w:r w:rsidRPr="00570482">
        <w:rPr>
          <w:rFonts w:asciiTheme="majorEastAsia" w:eastAsiaTheme="majorEastAsia" w:hAnsiTheme="majorEastAsia" w:cstheme="majorEastAsia" w:hint="eastAsia"/>
          <w:b/>
          <w:sz w:val="32"/>
          <w:szCs w:val="32"/>
        </w:rPr>
        <w:lastRenderedPageBreak/>
        <w:t>三、2017年度部门决算情况说明</w:t>
      </w:r>
    </w:p>
    <w:p w:rsidR="00705BB3" w:rsidRPr="00570482" w:rsidRDefault="00705BB3">
      <w:pPr>
        <w:spacing w:line="360" w:lineRule="exact"/>
        <w:rPr>
          <w:rFonts w:asciiTheme="majorEastAsia" w:eastAsiaTheme="majorEastAsia" w:hAnsiTheme="majorEastAsia" w:cstheme="majorEastAsia"/>
          <w:b/>
          <w:sz w:val="32"/>
          <w:szCs w:val="32"/>
        </w:rPr>
      </w:pPr>
    </w:p>
    <w:p w:rsidR="00705BB3" w:rsidRPr="00570482" w:rsidRDefault="00763308">
      <w:pPr>
        <w:spacing w:line="360" w:lineRule="exact"/>
        <w:rPr>
          <w:rFonts w:asciiTheme="majorEastAsia" w:eastAsiaTheme="majorEastAsia" w:hAnsiTheme="majorEastAsia" w:cstheme="majorEastAsia"/>
          <w:b/>
          <w:sz w:val="32"/>
          <w:szCs w:val="32"/>
        </w:rPr>
      </w:pPr>
      <w:r w:rsidRPr="00570482">
        <w:rPr>
          <w:rFonts w:asciiTheme="majorEastAsia" w:eastAsiaTheme="majorEastAsia" w:hAnsiTheme="majorEastAsia" w:cstheme="majorEastAsia" w:hint="eastAsia"/>
          <w:b/>
          <w:sz w:val="32"/>
          <w:szCs w:val="32"/>
        </w:rPr>
        <w:t>（一）收入支出决算总体情况说明</w:t>
      </w:r>
    </w:p>
    <w:p w:rsidR="00705BB3" w:rsidRPr="009A4F9C" w:rsidRDefault="00763308" w:rsidP="009A4F9C">
      <w:pPr>
        <w:widowControl/>
        <w:ind w:firstLine="645"/>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本</w:t>
      </w:r>
      <w:r w:rsidR="00FE141C"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2017年度收入总计</w:t>
      </w:r>
      <w:r w:rsidR="006651D1" w:rsidRPr="009A4F9C">
        <w:rPr>
          <w:rFonts w:ascii="宋体" w:hAnsi="宋体" w:cs="宋体" w:hint="eastAsia"/>
          <w:color w:val="000000"/>
          <w:kern w:val="0"/>
          <w:sz w:val="30"/>
          <w:szCs w:val="30"/>
          <w:shd w:val="clear" w:color="auto" w:fill="FFFFFF"/>
        </w:rPr>
        <w:t>237.67</w:t>
      </w:r>
      <w:r w:rsidRPr="009A4F9C">
        <w:rPr>
          <w:rFonts w:ascii="宋体" w:hAnsi="宋体" w:cs="宋体" w:hint="eastAsia"/>
          <w:color w:val="000000"/>
          <w:kern w:val="0"/>
          <w:sz w:val="30"/>
          <w:szCs w:val="30"/>
          <w:shd w:val="clear" w:color="auto" w:fill="FFFFFF"/>
        </w:rPr>
        <w:t xml:space="preserve">万元，支出总计 </w:t>
      </w:r>
      <w:r w:rsidR="006651D1" w:rsidRPr="009A4F9C">
        <w:rPr>
          <w:rFonts w:ascii="宋体" w:hAnsi="宋体" w:cs="宋体" w:hint="eastAsia"/>
          <w:color w:val="000000"/>
          <w:kern w:val="0"/>
          <w:sz w:val="30"/>
          <w:szCs w:val="30"/>
          <w:shd w:val="clear" w:color="auto" w:fill="FFFFFF"/>
        </w:rPr>
        <w:t>237.67</w:t>
      </w:r>
      <w:r w:rsidRPr="009A4F9C">
        <w:rPr>
          <w:rFonts w:ascii="宋体" w:hAnsi="宋体" w:cs="宋体" w:hint="eastAsia"/>
          <w:color w:val="000000"/>
          <w:kern w:val="0"/>
          <w:sz w:val="30"/>
          <w:szCs w:val="30"/>
          <w:shd w:val="clear" w:color="auto" w:fill="FFFFFF"/>
        </w:rPr>
        <w:t>万元。与2016年决算数相比，收入</w:t>
      </w:r>
      <w:r w:rsidR="006651D1" w:rsidRPr="009A4F9C">
        <w:rPr>
          <w:rFonts w:ascii="宋体" w:hAnsi="宋体" w:cs="宋体" w:hint="eastAsia"/>
          <w:color w:val="000000"/>
          <w:kern w:val="0"/>
          <w:sz w:val="30"/>
          <w:szCs w:val="30"/>
          <w:shd w:val="clear" w:color="auto" w:fill="FFFFFF"/>
        </w:rPr>
        <w:t>增加13.85</w:t>
      </w:r>
      <w:r w:rsidRPr="009A4F9C">
        <w:rPr>
          <w:rFonts w:ascii="宋体" w:hAnsi="宋体" w:cs="宋体" w:hint="eastAsia"/>
          <w:color w:val="000000"/>
          <w:kern w:val="0"/>
          <w:sz w:val="30"/>
          <w:szCs w:val="30"/>
          <w:shd w:val="clear" w:color="auto" w:fill="FFFFFF"/>
        </w:rPr>
        <w:t>万元、</w:t>
      </w:r>
      <w:r w:rsidR="006651D1" w:rsidRPr="009A4F9C">
        <w:rPr>
          <w:rFonts w:ascii="宋体" w:hAnsi="宋体" w:cs="宋体" w:hint="eastAsia"/>
          <w:color w:val="000000"/>
          <w:kern w:val="0"/>
          <w:sz w:val="30"/>
          <w:szCs w:val="30"/>
          <w:shd w:val="clear" w:color="auto" w:fill="FFFFFF"/>
        </w:rPr>
        <w:t>上升</w:t>
      </w:r>
      <w:r w:rsidR="00605E46" w:rsidRPr="009A4F9C">
        <w:rPr>
          <w:rFonts w:ascii="宋体" w:hAnsi="宋体" w:cs="宋体" w:hint="eastAsia"/>
          <w:color w:val="000000"/>
          <w:kern w:val="0"/>
          <w:sz w:val="30"/>
          <w:szCs w:val="30"/>
          <w:shd w:val="clear" w:color="auto" w:fill="FFFFFF"/>
        </w:rPr>
        <w:t>6.2</w:t>
      </w:r>
      <w:r w:rsidRPr="009A4F9C">
        <w:rPr>
          <w:rFonts w:ascii="宋体" w:hAnsi="宋体" w:cs="宋体" w:hint="eastAsia"/>
          <w:color w:val="000000"/>
          <w:kern w:val="0"/>
          <w:sz w:val="30"/>
          <w:szCs w:val="30"/>
          <w:shd w:val="clear" w:color="auto" w:fill="FFFFFF"/>
        </w:rPr>
        <w:t>%，</w:t>
      </w:r>
      <w:r w:rsidR="00605E46" w:rsidRPr="009A4F9C">
        <w:rPr>
          <w:rFonts w:ascii="宋体" w:hAnsi="宋体" w:cs="宋体" w:hint="eastAsia"/>
          <w:color w:val="000000"/>
          <w:kern w:val="0"/>
          <w:sz w:val="30"/>
          <w:szCs w:val="30"/>
          <w:shd w:val="clear" w:color="auto" w:fill="FFFFFF"/>
        </w:rPr>
        <w:t>支出增加13.85万元、上升6.2%，</w:t>
      </w:r>
      <w:r w:rsidRPr="009A4F9C">
        <w:rPr>
          <w:rFonts w:ascii="宋体" w:hAnsi="宋体" w:cs="宋体" w:hint="eastAsia"/>
          <w:color w:val="000000"/>
          <w:kern w:val="0"/>
          <w:sz w:val="30"/>
          <w:szCs w:val="30"/>
          <w:shd w:val="clear" w:color="auto" w:fill="FFFFFF"/>
        </w:rPr>
        <w:t>主要原因是：</w:t>
      </w:r>
      <w:r w:rsidR="00FE141C" w:rsidRPr="009A4F9C">
        <w:rPr>
          <w:rFonts w:ascii="宋体" w:hAnsi="宋体" w:cs="宋体" w:hint="eastAsia"/>
          <w:color w:val="000000"/>
          <w:kern w:val="0"/>
          <w:sz w:val="30"/>
          <w:szCs w:val="30"/>
          <w:shd w:val="clear" w:color="auto" w:fill="FFFFFF"/>
        </w:rPr>
        <w:t>全州水土保持预防监督能力建设资金投入。</w:t>
      </w:r>
    </w:p>
    <w:p w:rsidR="00705BB3" w:rsidRPr="009A4F9C" w:rsidRDefault="00763308" w:rsidP="009A4F9C">
      <w:pPr>
        <w:widowControl/>
        <w:ind w:firstLine="645"/>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本</w:t>
      </w:r>
      <w:r w:rsidR="00FE141C"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 xml:space="preserve">2017年度收入合计 </w:t>
      </w:r>
      <w:r w:rsidR="00FE141C" w:rsidRPr="009A4F9C">
        <w:rPr>
          <w:rFonts w:ascii="宋体" w:hAnsi="宋体" w:cs="宋体" w:hint="eastAsia"/>
          <w:color w:val="000000"/>
          <w:kern w:val="0"/>
          <w:sz w:val="30"/>
          <w:szCs w:val="30"/>
          <w:shd w:val="clear" w:color="auto" w:fill="FFFFFF"/>
        </w:rPr>
        <w:t>237.67</w:t>
      </w:r>
      <w:r w:rsidRPr="009A4F9C">
        <w:rPr>
          <w:rFonts w:ascii="宋体" w:hAnsi="宋体" w:cs="宋体" w:hint="eastAsia"/>
          <w:color w:val="000000"/>
          <w:kern w:val="0"/>
          <w:sz w:val="30"/>
          <w:szCs w:val="30"/>
          <w:shd w:val="clear" w:color="auto" w:fill="FFFFFF"/>
        </w:rPr>
        <w:t>万元，其中：财政拨款收入</w:t>
      </w:r>
      <w:r w:rsidR="00FE141C" w:rsidRPr="009A4F9C">
        <w:rPr>
          <w:rFonts w:ascii="宋体" w:hAnsi="宋体" w:cs="宋体" w:hint="eastAsia"/>
          <w:color w:val="000000"/>
          <w:kern w:val="0"/>
          <w:sz w:val="30"/>
          <w:szCs w:val="30"/>
          <w:shd w:val="clear" w:color="auto" w:fill="FFFFFF"/>
        </w:rPr>
        <w:t>237.67</w:t>
      </w:r>
      <w:r w:rsidRPr="009A4F9C">
        <w:rPr>
          <w:rFonts w:ascii="宋体" w:hAnsi="宋体" w:cs="宋体" w:hint="eastAsia"/>
          <w:color w:val="000000"/>
          <w:kern w:val="0"/>
          <w:sz w:val="30"/>
          <w:szCs w:val="30"/>
          <w:shd w:val="clear" w:color="auto" w:fill="FFFFFF"/>
        </w:rPr>
        <w:t>万元，占</w:t>
      </w:r>
      <w:r w:rsidR="00FE141C" w:rsidRPr="009A4F9C">
        <w:rPr>
          <w:rFonts w:ascii="宋体" w:hAnsi="宋体" w:cs="宋体" w:hint="eastAsia"/>
          <w:color w:val="000000"/>
          <w:kern w:val="0"/>
          <w:sz w:val="30"/>
          <w:szCs w:val="30"/>
          <w:shd w:val="clear" w:color="auto" w:fill="FFFFFF"/>
        </w:rPr>
        <w:t>100</w:t>
      </w:r>
      <w:r w:rsidRPr="009A4F9C">
        <w:rPr>
          <w:rFonts w:ascii="宋体" w:hAnsi="宋体" w:cs="宋体" w:hint="eastAsia"/>
          <w:color w:val="000000"/>
          <w:kern w:val="0"/>
          <w:sz w:val="30"/>
          <w:szCs w:val="30"/>
          <w:shd w:val="clear" w:color="auto" w:fill="FFFFFF"/>
        </w:rPr>
        <w:t>%；</w:t>
      </w:r>
      <w:r w:rsidR="00FE141C" w:rsidRPr="009A4F9C">
        <w:rPr>
          <w:rFonts w:ascii="宋体" w:hAnsi="宋体" w:cs="宋体" w:hint="eastAsia"/>
          <w:color w:val="000000"/>
          <w:kern w:val="0"/>
          <w:sz w:val="30"/>
          <w:szCs w:val="30"/>
          <w:shd w:val="clear" w:color="auto" w:fill="FFFFFF"/>
        </w:rPr>
        <w:t>无</w:t>
      </w:r>
      <w:r w:rsidRPr="009A4F9C">
        <w:rPr>
          <w:rFonts w:ascii="宋体" w:hAnsi="宋体" w:cs="宋体" w:hint="eastAsia"/>
          <w:color w:val="000000"/>
          <w:kern w:val="0"/>
          <w:sz w:val="30"/>
          <w:szCs w:val="30"/>
          <w:shd w:val="clear" w:color="auto" w:fill="FFFFFF"/>
        </w:rPr>
        <w:t>其他收入。</w:t>
      </w:r>
    </w:p>
    <w:p w:rsidR="00705BB3" w:rsidRPr="009A4F9C" w:rsidRDefault="00763308" w:rsidP="009A4F9C">
      <w:pPr>
        <w:widowControl/>
        <w:ind w:firstLine="645"/>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本</w:t>
      </w:r>
      <w:r w:rsidR="00FE141C"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 xml:space="preserve">2017年度支出合计 </w:t>
      </w:r>
      <w:r w:rsidR="00FE141C" w:rsidRPr="009A4F9C">
        <w:rPr>
          <w:rFonts w:ascii="宋体" w:hAnsi="宋体" w:cs="宋体" w:hint="eastAsia"/>
          <w:color w:val="000000"/>
          <w:kern w:val="0"/>
          <w:sz w:val="30"/>
          <w:szCs w:val="30"/>
          <w:shd w:val="clear" w:color="auto" w:fill="FFFFFF"/>
        </w:rPr>
        <w:t>237.67</w:t>
      </w:r>
      <w:r w:rsidRPr="009A4F9C">
        <w:rPr>
          <w:rFonts w:ascii="宋体" w:hAnsi="宋体" w:cs="宋体" w:hint="eastAsia"/>
          <w:color w:val="000000"/>
          <w:kern w:val="0"/>
          <w:sz w:val="30"/>
          <w:szCs w:val="30"/>
          <w:shd w:val="clear" w:color="auto" w:fill="FFFFFF"/>
        </w:rPr>
        <w:t>万元，其中：基本支出</w:t>
      </w:r>
      <w:r w:rsidR="00FE141C" w:rsidRPr="009A4F9C">
        <w:rPr>
          <w:rFonts w:ascii="宋体" w:hAnsi="宋体" w:cs="宋体" w:hint="eastAsia"/>
          <w:color w:val="000000"/>
          <w:kern w:val="0"/>
          <w:sz w:val="30"/>
          <w:szCs w:val="30"/>
          <w:shd w:val="clear" w:color="auto" w:fill="FFFFFF"/>
        </w:rPr>
        <w:t>222.67</w:t>
      </w:r>
      <w:r w:rsidRPr="009A4F9C">
        <w:rPr>
          <w:rFonts w:ascii="宋体" w:hAnsi="宋体" w:cs="宋体" w:hint="eastAsia"/>
          <w:color w:val="000000"/>
          <w:kern w:val="0"/>
          <w:sz w:val="30"/>
          <w:szCs w:val="30"/>
          <w:shd w:val="clear" w:color="auto" w:fill="FFFFFF"/>
        </w:rPr>
        <w:t xml:space="preserve">万元，占 </w:t>
      </w:r>
      <w:r w:rsidR="00FE141C" w:rsidRPr="009A4F9C">
        <w:rPr>
          <w:rFonts w:ascii="宋体" w:hAnsi="宋体" w:cs="宋体" w:hint="eastAsia"/>
          <w:color w:val="000000"/>
          <w:kern w:val="0"/>
          <w:sz w:val="30"/>
          <w:szCs w:val="30"/>
          <w:shd w:val="clear" w:color="auto" w:fill="FFFFFF"/>
        </w:rPr>
        <w:t>93.69</w:t>
      </w:r>
      <w:r w:rsidRPr="009A4F9C">
        <w:rPr>
          <w:rFonts w:ascii="宋体" w:hAnsi="宋体" w:cs="宋体" w:hint="eastAsia"/>
          <w:color w:val="000000"/>
          <w:kern w:val="0"/>
          <w:sz w:val="30"/>
          <w:szCs w:val="30"/>
          <w:shd w:val="clear" w:color="auto" w:fill="FFFFFF"/>
        </w:rPr>
        <w:t>%； 项目支出</w:t>
      </w:r>
      <w:r w:rsidR="00FE141C" w:rsidRPr="009A4F9C">
        <w:rPr>
          <w:rFonts w:ascii="宋体" w:hAnsi="宋体" w:cs="宋体" w:hint="eastAsia"/>
          <w:color w:val="000000"/>
          <w:kern w:val="0"/>
          <w:sz w:val="30"/>
          <w:szCs w:val="30"/>
          <w:shd w:val="clear" w:color="auto" w:fill="FFFFFF"/>
        </w:rPr>
        <w:t>15</w:t>
      </w:r>
      <w:r w:rsidRPr="009A4F9C">
        <w:rPr>
          <w:rFonts w:ascii="宋体" w:hAnsi="宋体" w:cs="宋体" w:hint="eastAsia"/>
          <w:color w:val="000000"/>
          <w:kern w:val="0"/>
          <w:sz w:val="30"/>
          <w:szCs w:val="30"/>
          <w:shd w:val="clear" w:color="auto" w:fill="FFFFFF"/>
        </w:rPr>
        <w:t>万元，占</w:t>
      </w:r>
      <w:r w:rsidR="00FE141C" w:rsidRPr="009A4F9C">
        <w:rPr>
          <w:rFonts w:ascii="宋体" w:hAnsi="宋体" w:cs="宋体" w:hint="eastAsia"/>
          <w:color w:val="000000"/>
          <w:kern w:val="0"/>
          <w:sz w:val="30"/>
          <w:szCs w:val="30"/>
          <w:shd w:val="clear" w:color="auto" w:fill="FFFFFF"/>
        </w:rPr>
        <w:t>6.31</w:t>
      </w:r>
      <w:r w:rsidRPr="009A4F9C">
        <w:rPr>
          <w:rFonts w:ascii="宋体" w:hAnsi="宋体" w:cs="宋体" w:hint="eastAsia"/>
          <w:color w:val="000000"/>
          <w:kern w:val="0"/>
          <w:sz w:val="30"/>
          <w:szCs w:val="30"/>
          <w:shd w:val="clear" w:color="auto" w:fill="FFFFFF"/>
        </w:rPr>
        <w:t>%。</w:t>
      </w:r>
    </w:p>
    <w:p w:rsidR="009A4F9C" w:rsidRDefault="00763308" w:rsidP="009A4F9C">
      <w:pPr>
        <w:widowControl/>
        <w:ind w:firstLine="645"/>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本</w:t>
      </w:r>
      <w:r w:rsidR="00FE141C"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2017年度年末结转和结余</w:t>
      </w:r>
      <w:r w:rsidR="00FE141C" w:rsidRPr="009A4F9C">
        <w:rPr>
          <w:rFonts w:ascii="宋体" w:hAnsi="宋体" w:cs="宋体" w:hint="eastAsia"/>
          <w:color w:val="000000"/>
          <w:kern w:val="0"/>
          <w:sz w:val="30"/>
          <w:szCs w:val="30"/>
          <w:shd w:val="clear" w:color="auto" w:fill="FFFFFF"/>
        </w:rPr>
        <w:t>0</w:t>
      </w:r>
      <w:r w:rsidRPr="009A4F9C">
        <w:rPr>
          <w:rFonts w:ascii="宋体" w:hAnsi="宋体" w:cs="宋体" w:hint="eastAsia"/>
          <w:color w:val="000000"/>
          <w:kern w:val="0"/>
          <w:sz w:val="30"/>
          <w:szCs w:val="30"/>
          <w:shd w:val="clear" w:color="auto" w:fill="FFFFFF"/>
        </w:rPr>
        <w:t>万元</w:t>
      </w:r>
      <w:r w:rsidR="00FE141C" w:rsidRPr="009A4F9C">
        <w:rPr>
          <w:rFonts w:ascii="宋体" w:hAnsi="宋体" w:cs="宋体" w:hint="eastAsia"/>
          <w:color w:val="000000"/>
          <w:kern w:val="0"/>
          <w:sz w:val="30"/>
          <w:szCs w:val="30"/>
          <w:shd w:val="clear" w:color="auto" w:fill="FFFFFF"/>
        </w:rPr>
        <w:t>。</w:t>
      </w:r>
      <w:r w:rsidR="00FE141C" w:rsidRPr="009A4F9C">
        <w:rPr>
          <w:rFonts w:ascii="宋体" w:hAnsi="宋体" w:cs="宋体"/>
          <w:color w:val="000000"/>
          <w:kern w:val="0"/>
          <w:sz w:val="30"/>
          <w:szCs w:val="30"/>
          <w:shd w:val="clear" w:color="auto" w:fill="FFFFFF"/>
        </w:rPr>
        <w:t xml:space="preserve"> </w:t>
      </w:r>
    </w:p>
    <w:p w:rsidR="00705BB3" w:rsidRPr="00570482" w:rsidRDefault="00763308" w:rsidP="009A4F9C">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（二）财政拨款收入支出决算总体情况说明</w:t>
      </w:r>
    </w:p>
    <w:p w:rsidR="00570482"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本</w:t>
      </w:r>
      <w:r w:rsidR="00FE141C"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2017年度财政拨款收入合计</w:t>
      </w:r>
      <w:r w:rsidR="00FE141C" w:rsidRPr="009A4F9C">
        <w:rPr>
          <w:rFonts w:ascii="宋体" w:hAnsi="宋体" w:cs="宋体" w:hint="eastAsia"/>
          <w:color w:val="000000"/>
          <w:kern w:val="0"/>
          <w:sz w:val="30"/>
          <w:szCs w:val="30"/>
          <w:shd w:val="clear" w:color="auto" w:fill="FFFFFF"/>
        </w:rPr>
        <w:t>237.67</w:t>
      </w:r>
      <w:r w:rsidRPr="009A4F9C">
        <w:rPr>
          <w:rFonts w:ascii="宋体" w:hAnsi="宋体" w:cs="宋体" w:hint="eastAsia"/>
          <w:color w:val="000000"/>
          <w:kern w:val="0"/>
          <w:sz w:val="30"/>
          <w:szCs w:val="30"/>
          <w:shd w:val="clear" w:color="auto" w:fill="FFFFFF"/>
        </w:rPr>
        <w:t>万元，较上年决算数</w:t>
      </w:r>
      <w:r w:rsidR="00FE141C" w:rsidRPr="009A4F9C">
        <w:rPr>
          <w:rFonts w:ascii="宋体" w:hAnsi="宋体" w:cs="宋体" w:hint="eastAsia"/>
          <w:color w:val="000000"/>
          <w:kern w:val="0"/>
          <w:sz w:val="30"/>
          <w:szCs w:val="30"/>
          <w:shd w:val="clear" w:color="auto" w:fill="FFFFFF"/>
        </w:rPr>
        <w:t>增加增加13.85万元、上升6.2%</w:t>
      </w:r>
      <w:r w:rsidRPr="009A4F9C">
        <w:rPr>
          <w:rFonts w:ascii="宋体" w:hAnsi="宋体" w:cs="宋体" w:hint="eastAsia"/>
          <w:color w:val="000000"/>
          <w:kern w:val="0"/>
          <w:sz w:val="30"/>
          <w:szCs w:val="30"/>
          <w:shd w:val="clear" w:color="auto" w:fill="FFFFFF"/>
        </w:rPr>
        <w:t>。主要原因：</w:t>
      </w:r>
      <w:r w:rsidR="00C749CA" w:rsidRPr="009A4F9C">
        <w:rPr>
          <w:rFonts w:ascii="宋体" w:hAnsi="宋体" w:cs="宋体" w:hint="eastAsia"/>
          <w:color w:val="000000"/>
          <w:kern w:val="0"/>
          <w:sz w:val="30"/>
          <w:szCs w:val="30"/>
          <w:shd w:val="clear" w:color="auto" w:fill="FFFFFF"/>
        </w:rPr>
        <w:t>全州水土保持预防监督能力建设资金投入。</w:t>
      </w:r>
      <w:r w:rsidRPr="009A4F9C">
        <w:rPr>
          <w:rFonts w:ascii="宋体" w:hAnsi="宋体" w:cs="宋体" w:hint="eastAsia"/>
          <w:color w:val="000000"/>
          <w:kern w:val="0"/>
          <w:sz w:val="30"/>
          <w:szCs w:val="30"/>
          <w:shd w:val="clear" w:color="auto" w:fill="FFFFFF"/>
        </w:rPr>
        <w:t>较年初预算数</w:t>
      </w:r>
      <w:r w:rsidR="00C749CA" w:rsidRPr="009A4F9C">
        <w:rPr>
          <w:rFonts w:ascii="宋体" w:hAnsi="宋体" w:cs="宋体" w:hint="eastAsia"/>
          <w:color w:val="000000"/>
          <w:kern w:val="0"/>
          <w:sz w:val="30"/>
          <w:szCs w:val="30"/>
          <w:shd w:val="clear" w:color="auto" w:fill="FFFFFF"/>
        </w:rPr>
        <w:t>增加35.27万元、上升17.43%</w:t>
      </w:r>
      <w:r w:rsidRPr="009A4F9C">
        <w:rPr>
          <w:rFonts w:ascii="宋体" w:hAnsi="宋体" w:cs="宋体" w:hint="eastAsia"/>
          <w:color w:val="000000"/>
          <w:kern w:val="0"/>
          <w:sz w:val="30"/>
          <w:szCs w:val="30"/>
          <w:shd w:val="clear" w:color="auto" w:fill="FFFFFF"/>
        </w:rPr>
        <w:t>。主要原因：</w:t>
      </w:r>
      <w:r w:rsidR="00C749CA" w:rsidRPr="009A4F9C">
        <w:rPr>
          <w:rFonts w:ascii="宋体" w:hAnsi="宋体" w:cs="宋体" w:hint="eastAsia"/>
          <w:color w:val="000000"/>
          <w:kern w:val="0"/>
          <w:sz w:val="30"/>
          <w:szCs w:val="30"/>
          <w:shd w:val="clear" w:color="auto" w:fill="FFFFFF"/>
        </w:rPr>
        <w:t>全州水土保持预防监督能力建设资金投入。</w:t>
      </w:r>
    </w:p>
    <w:p w:rsidR="00110CB5" w:rsidRPr="009A4F9C"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lastRenderedPageBreak/>
        <w:t>本</w:t>
      </w:r>
      <w:r w:rsidR="00C749CA"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2017年度财政拨款支出合计</w:t>
      </w:r>
      <w:r w:rsidR="00C749CA" w:rsidRPr="009A4F9C">
        <w:rPr>
          <w:rFonts w:ascii="宋体" w:hAnsi="宋体" w:cs="宋体" w:hint="eastAsia"/>
          <w:color w:val="000000"/>
          <w:kern w:val="0"/>
          <w:sz w:val="30"/>
          <w:szCs w:val="30"/>
          <w:shd w:val="clear" w:color="auto" w:fill="FFFFFF"/>
        </w:rPr>
        <w:t>237.67</w:t>
      </w:r>
      <w:r w:rsidRPr="009A4F9C">
        <w:rPr>
          <w:rFonts w:ascii="宋体" w:hAnsi="宋体" w:cs="宋体" w:hint="eastAsia"/>
          <w:color w:val="000000"/>
          <w:kern w:val="0"/>
          <w:sz w:val="30"/>
          <w:szCs w:val="30"/>
          <w:shd w:val="clear" w:color="auto" w:fill="FFFFFF"/>
        </w:rPr>
        <w:t>万元，较上年决算数</w:t>
      </w:r>
      <w:r w:rsidR="00110CB5" w:rsidRPr="009A4F9C">
        <w:rPr>
          <w:rFonts w:ascii="宋体" w:hAnsi="宋体" w:cs="宋体" w:hint="eastAsia"/>
          <w:color w:val="000000"/>
          <w:kern w:val="0"/>
          <w:sz w:val="30"/>
          <w:szCs w:val="30"/>
          <w:shd w:val="clear" w:color="auto" w:fill="FFFFFF"/>
        </w:rPr>
        <w:t>增加13.85万元、上升6.2%</w:t>
      </w:r>
      <w:r w:rsidRPr="009A4F9C">
        <w:rPr>
          <w:rFonts w:ascii="宋体" w:hAnsi="宋体" w:cs="宋体" w:hint="eastAsia"/>
          <w:color w:val="000000"/>
          <w:kern w:val="0"/>
          <w:sz w:val="30"/>
          <w:szCs w:val="30"/>
          <w:shd w:val="clear" w:color="auto" w:fill="FFFFFF"/>
        </w:rPr>
        <w:t>。主要原因：</w:t>
      </w:r>
      <w:r w:rsidR="00110CB5" w:rsidRPr="009A4F9C">
        <w:rPr>
          <w:rFonts w:ascii="宋体" w:hAnsi="宋体" w:cs="宋体" w:hint="eastAsia"/>
          <w:color w:val="000000"/>
          <w:kern w:val="0"/>
          <w:sz w:val="30"/>
          <w:szCs w:val="30"/>
          <w:shd w:val="clear" w:color="auto" w:fill="FFFFFF"/>
        </w:rPr>
        <w:t>全州水土保持预防监督能力建设资金支出。</w:t>
      </w:r>
      <w:r w:rsidRPr="009A4F9C">
        <w:rPr>
          <w:rFonts w:ascii="宋体" w:hAnsi="宋体" w:cs="宋体" w:hint="eastAsia"/>
          <w:color w:val="000000"/>
          <w:kern w:val="0"/>
          <w:sz w:val="30"/>
          <w:szCs w:val="30"/>
          <w:shd w:val="clear" w:color="auto" w:fill="FFFFFF"/>
        </w:rPr>
        <w:t>较年初预算数</w:t>
      </w:r>
      <w:r w:rsidR="00110CB5" w:rsidRPr="009A4F9C">
        <w:rPr>
          <w:rFonts w:ascii="宋体" w:hAnsi="宋体" w:cs="宋体" w:hint="eastAsia"/>
          <w:color w:val="000000"/>
          <w:kern w:val="0"/>
          <w:sz w:val="30"/>
          <w:szCs w:val="30"/>
          <w:shd w:val="clear" w:color="auto" w:fill="FFFFFF"/>
        </w:rPr>
        <w:t>增加35.27万元、上升17.43%</w:t>
      </w:r>
      <w:r w:rsidRPr="009A4F9C">
        <w:rPr>
          <w:rFonts w:ascii="宋体" w:hAnsi="宋体" w:cs="宋体" w:hint="eastAsia"/>
          <w:color w:val="000000"/>
          <w:kern w:val="0"/>
          <w:sz w:val="30"/>
          <w:szCs w:val="30"/>
          <w:shd w:val="clear" w:color="auto" w:fill="FFFFFF"/>
        </w:rPr>
        <w:t>。主要原因：</w:t>
      </w:r>
      <w:r w:rsidR="00110CB5" w:rsidRPr="009A4F9C">
        <w:rPr>
          <w:rFonts w:ascii="宋体" w:hAnsi="宋体" w:cs="宋体" w:hint="eastAsia"/>
          <w:color w:val="000000"/>
          <w:kern w:val="0"/>
          <w:sz w:val="30"/>
          <w:szCs w:val="30"/>
          <w:shd w:val="clear" w:color="auto" w:fill="FFFFFF"/>
        </w:rPr>
        <w:t>全州水土保持预防监督能力建设资金支出。</w:t>
      </w:r>
    </w:p>
    <w:p w:rsidR="00705BB3" w:rsidRDefault="00763308" w:rsidP="00570482">
      <w:pPr>
        <w:widowControl/>
        <w:ind w:firstLine="645"/>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本</w:t>
      </w:r>
      <w:r w:rsidR="00110CB5"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2017年度财政拨款支出主要用于以下方面：社会保障与就业支出</w:t>
      </w:r>
      <w:r w:rsidR="00110CB5" w:rsidRPr="009A4F9C">
        <w:rPr>
          <w:rFonts w:ascii="宋体" w:hAnsi="宋体" w:cs="宋体" w:hint="eastAsia"/>
          <w:color w:val="000000"/>
          <w:kern w:val="0"/>
          <w:sz w:val="30"/>
          <w:szCs w:val="30"/>
          <w:shd w:val="clear" w:color="auto" w:fill="FFFFFF"/>
        </w:rPr>
        <w:t>55.03</w:t>
      </w:r>
      <w:r w:rsidRPr="009A4F9C">
        <w:rPr>
          <w:rFonts w:ascii="宋体" w:hAnsi="宋体" w:cs="宋体" w:hint="eastAsia"/>
          <w:color w:val="000000"/>
          <w:kern w:val="0"/>
          <w:sz w:val="30"/>
          <w:szCs w:val="30"/>
          <w:shd w:val="clear" w:color="auto" w:fill="FFFFFF"/>
        </w:rPr>
        <w:t>万元，占</w:t>
      </w:r>
      <w:r w:rsidR="00110CB5" w:rsidRPr="009A4F9C">
        <w:rPr>
          <w:rFonts w:ascii="宋体" w:hAnsi="宋体" w:cs="宋体" w:hint="eastAsia"/>
          <w:color w:val="000000"/>
          <w:kern w:val="0"/>
          <w:sz w:val="30"/>
          <w:szCs w:val="30"/>
          <w:shd w:val="clear" w:color="auto" w:fill="FFFFFF"/>
        </w:rPr>
        <w:t>23.15</w:t>
      </w:r>
      <w:r w:rsidRPr="009A4F9C">
        <w:rPr>
          <w:rFonts w:ascii="宋体" w:hAnsi="宋体" w:cs="宋体" w:hint="eastAsia"/>
          <w:color w:val="000000"/>
          <w:kern w:val="0"/>
          <w:sz w:val="30"/>
          <w:szCs w:val="30"/>
          <w:shd w:val="clear" w:color="auto" w:fill="FFFFFF"/>
        </w:rPr>
        <w:t>%，较年初预算数</w:t>
      </w:r>
      <w:r w:rsidR="00110CB5" w:rsidRPr="009A4F9C">
        <w:rPr>
          <w:rFonts w:ascii="宋体" w:hAnsi="宋体" w:cs="宋体" w:hint="eastAsia"/>
          <w:color w:val="000000"/>
          <w:kern w:val="0"/>
          <w:sz w:val="30"/>
          <w:szCs w:val="30"/>
          <w:shd w:val="clear" w:color="auto" w:fill="FFFFFF"/>
        </w:rPr>
        <w:t>增加12.55</w:t>
      </w:r>
      <w:r w:rsidR="004328B3" w:rsidRPr="009A4F9C">
        <w:rPr>
          <w:rFonts w:ascii="宋体" w:hAnsi="宋体" w:cs="宋体" w:hint="eastAsia"/>
          <w:color w:val="000000"/>
          <w:kern w:val="0"/>
          <w:sz w:val="30"/>
          <w:szCs w:val="30"/>
          <w:shd w:val="clear" w:color="auto" w:fill="FFFFFF"/>
        </w:rPr>
        <w:t>万元</w:t>
      </w:r>
      <w:r w:rsidRPr="009A4F9C">
        <w:rPr>
          <w:rFonts w:ascii="宋体" w:hAnsi="宋体" w:cs="宋体" w:hint="eastAsia"/>
          <w:color w:val="000000"/>
          <w:kern w:val="0"/>
          <w:sz w:val="30"/>
          <w:szCs w:val="30"/>
          <w:shd w:val="clear" w:color="auto" w:fill="FFFFFF"/>
        </w:rPr>
        <w:t>；</w:t>
      </w:r>
      <w:r w:rsidR="004328B3" w:rsidRPr="009A4F9C">
        <w:rPr>
          <w:rFonts w:ascii="宋体" w:hAnsi="宋体" w:cs="宋体" w:hint="eastAsia"/>
          <w:color w:val="000000"/>
          <w:kern w:val="0"/>
          <w:sz w:val="30"/>
          <w:szCs w:val="30"/>
          <w:shd w:val="clear" w:color="auto" w:fill="FFFFFF"/>
        </w:rPr>
        <w:t>农林水支出</w:t>
      </w:r>
      <w:r w:rsidRPr="009A4F9C">
        <w:rPr>
          <w:rFonts w:ascii="宋体" w:hAnsi="宋体" w:cs="宋体" w:hint="eastAsia"/>
          <w:color w:val="000000"/>
          <w:kern w:val="0"/>
          <w:sz w:val="30"/>
          <w:szCs w:val="30"/>
          <w:shd w:val="clear" w:color="auto" w:fill="FFFFFF"/>
        </w:rPr>
        <w:t>支出</w:t>
      </w:r>
      <w:r w:rsidR="004328B3" w:rsidRPr="009A4F9C">
        <w:rPr>
          <w:rFonts w:ascii="宋体" w:hAnsi="宋体" w:cs="宋体" w:hint="eastAsia"/>
          <w:color w:val="000000"/>
          <w:kern w:val="0"/>
          <w:sz w:val="30"/>
          <w:szCs w:val="30"/>
          <w:shd w:val="clear" w:color="auto" w:fill="FFFFFF"/>
        </w:rPr>
        <w:t>182.64</w:t>
      </w:r>
      <w:r w:rsidRPr="009A4F9C">
        <w:rPr>
          <w:rFonts w:ascii="宋体" w:hAnsi="宋体" w:cs="宋体" w:hint="eastAsia"/>
          <w:color w:val="000000"/>
          <w:kern w:val="0"/>
          <w:sz w:val="30"/>
          <w:szCs w:val="30"/>
          <w:shd w:val="clear" w:color="auto" w:fill="FFFFFF"/>
        </w:rPr>
        <w:t>万元，占</w:t>
      </w:r>
      <w:r w:rsidR="004328B3" w:rsidRPr="009A4F9C">
        <w:rPr>
          <w:rFonts w:ascii="宋体" w:hAnsi="宋体" w:cs="宋体" w:hint="eastAsia"/>
          <w:color w:val="000000"/>
          <w:kern w:val="0"/>
          <w:sz w:val="30"/>
          <w:szCs w:val="30"/>
          <w:shd w:val="clear" w:color="auto" w:fill="FFFFFF"/>
        </w:rPr>
        <w:t>76.85</w:t>
      </w:r>
      <w:r w:rsidRPr="009A4F9C">
        <w:rPr>
          <w:rFonts w:ascii="宋体" w:hAnsi="宋体" w:cs="宋体" w:hint="eastAsia"/>
          <w:color w:val="000000"/>
          <w:kern w:val="0"/>
          <w:sz w:val="30"/>
          <w:szCs w:val="30"/>
          <w:shd w:val="clear" w:color="auto" w:fill="FFFFFF"/>
        </w:rPr>
        <w:t>%，较年初预算数增加</w:t>
      </w:r>
      <w:r w:rsidR="004328B3" w:rsidRPr="009A4F9C">
        <w:rPr>
          <w:rFonts w:ascii="宋体" w:hAnsi="宋体" w:cs="宋体" w:hint="eastAsia"/>
          <w:color w:val="000000"/>
          <w:kern w:val="0"/>
          <w:sz w:val="30"/>
          <w:szCs w:val="30"/>
          <w:shd w:val="clear" w:color="auto" w:fill="FFFFFF"/>
        </w:rPr>
        <w:t>22.72</w:t>
      </w:r>
      <w:r w:rsidRPr="009A4F9C">
        <w:rPr>
          <w:rFonts w:ascii="宋体" w:hAnsi="宋体" w:cs="宋体" w:hint="eastAsia"/>
          <w:color w:val="000000"/>
          <w:kern w:val="0"/>
          <w:sz w:val="30"/>
          <w:szCs w:val="30"/>
          <w:shd w:val="clear" w:color="auto" w:fill="FFFFFF"/>
        </w:rPr>
        <w:t>万元。</w:t>
      </w:r>
    </w:p>
    <w:p w:rsidR="00705BB3"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（三）一般公共预算财政拨款基本支出决算情况说明</w:t>
      </w:r>
    </w:p>
    <w:p w:rsidR="00705BB3"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本</w:t>
      </w:r>
      <w:r w:rsidR="004328B3"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2017年度一般公共财政拨款基本支出</w:t>
      </w:r>
      <w:r w:rsidR="004328B3" w:rsidRPr="009A4F9C">
        <w:rPr>
          <w:rFonts w:ascii="宋体" w:hAnsi="宋体" w:cs="宋体" w:hint="eastAsia"/>
          <w:color w:val="000000"/>
          <w:kern w:val="0"/>
          <w:sz w:val="30"/>
          <w:szCs w:val="30"/>
          <w:shd w:val="clear" w:color="auto" w:fill="FFFFFF"/>
        </w:rPr>
        <w:t>222.67</w:t>
      </w:r>
      <w:r w:rsidRPr="009A4F9C">
        <w:rPr>
          <w:rFonts w:ascii="宋体" w:hAnsi="宋体" w:cs="宋体" w:hint="eastAsia"/>
          <w:color w:val="000000"/>
          <w:kern w:val="0"/>
          <w:sz w:val="30"/>
          <w:szCs w:val="30"/>
          <w:shd w:val="clear" w:color="auto" w:fill="FFFFFF"/>
        </w:rPr>
        <w:t>万元。其中：人员经费</w:t>
      </w:r>
      <w:r w:rsidR="004328B3" w:rsidRPr="009A4F9C">
        <w:rPr>
          <w:rFonts w:ascii="宋体" w:hAnsi="宋体" w:cs="宋体" w:hint="eastAsia"/>
          <w:color w:val="000000"/>
          <w:kern w:val="0"/>
          <w:sz w:val="30"/>
          <w:szCs w:val="30"/>
          <w:shd w:val="clear" w:color="auto" w:fill="FFFFFF"/>
        </w:rPr>
        <w:t>184.65</w:t>
      </w:r>
      <w:r w:rsidRPr="009A4F9C">
        <w:rPr>
          <w:rFonts w:ascii="宋体" w:hAnsi="宋体" w:cs="宋体" w:hint="eastAsia"/>
          <w:color w:val="000000"/>
          <w:kern w:val="0"/>
          <w:sz w:val="30"/>
          <w:szCs w:val="30"/>
          <w:shd w:val="clear" w:color="auto" w:fill="FFFFFF"/>
        </w:rPr>
        <w:t>万元，人员经费用途主要包括基本工资、津贴补贴、奖金、其他社会保障缴费。公用经费</w:t>
      </w:r>
      <w:r w:rsidR="00614643" w:rsidRPr="009A4F9C">
        <w:rPr>
          <w:rFonts w:ascii="宋体" w:hAnsi="宋体" w:cs="宋体" w:hint="eastAsia"/>
          <w:color w:val="000000"/>
          <w:kern w:val="0"/>
          <w:sz w:val="30"/>
          <w:szCs w:val="30"/>
          <w:shd w:val="clear" w:color="auto" w:fill="FFFFFF"/>
        </w:rPr>
        <w:t>38.01</w:t>
      </w:r>
      <w:r w:rsidRPr="009A4F9C">
        <w:rPr>
          <w:rFonts w:ascii="宋体" w:hAnsi="宋体" w:cs="宋体" w:hint="eastAsia"/>
          <w:color w:val="000000"/>
          <w:kern w:val="0"/>
          <w:sz w:val="30"/>
          <w:szCs w:val="30"/>
          <w:shd w:val="clear" w:color="auto" w:fill="FFFFFF"/>
        </w:rPr>
        <w:t>万元，公用经费用途主要包括办公费、印刷费、咨询费、手续费、水电费、邮电费、差旅费、维修维护费等。</w:t>
      </w:r>
    </w:p>
    <w:p w:rsidR="00570482" w:rsidRPr="009A4F9C" w:rsidRDefault="00570482" w:rsidP="00570482">
      <w:pPr>
        <w:widowControl/>
        <w:ind w:firstLineChars="200" w:firstLine="600"/>
        <w:jc w:val="left"/>
        <w:rPr>
          <w:rFonts w:ascii="宋体" w:hAnsi="宋体" w:cs="宋体"/>
          <w:color w:val="000000"/>
          <w:kern w:val="0"/>
          <w:sz w:val="30"/>
          <w:szCs w:val="30"/>
          <w:shd w:val="clear" w:color="auto" w:fill="FFFFFF"/>
        </w:rPr>
      </w:pPr>
    </w:p>
    <w:p w:rsidR="00570482"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四、“三公”经费情况说明</w:t>
      </w:r>
    </w:p>
    <w:p w:rsidR="00705BB3"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（一）“三公”经费支出总额情况</w:t>
      </w:r>
    </w:p>
    <w:p w:rsidR="00705BB3" w:rsidRPr="009A4F9C" w:rsidRDefault="00705BB3" w:rsidP="009A4F9C">
      <w:pPr>
        <w:widowControl/>
        <w:ind w:firstLine="645"/>
        <w:jc w:val="left"/>
        <w:rPr>
          <w:rFonts w:ascii="宋体" w:hAnsi="宋体" w:cs="宋体"/>
          <w:color w:val="000000"/>
          <w:kern w:val="0"/>
          <w:sz w:val="30"/>
          <w:szCs w:val="30"/>
          <w:shd w:val="clear" w:color="auto" w:fill="FFFFFF"/>
        </w:rPr>
      </w:pPr>
    </w:p>
    <w:p w:rsidR="00705BB3" w:rsidRPr="009A4F9C" w:rsidRDefault="00763308" w:rsidP="009A4F9C">
      <w:pPr>
        <w:widowControl/>
        <w:ind w:firstLine="645"/>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lastRenderedPageBreak/>
        <w:t>2017 年度本</w:t>
      </w:r>
      <w:r w:rsidR="00614643" w:rsidRPr="009A4F9C">
        <w:rPr>
          <w:rFonts w:ascii="宋体" w:hAnsi="宋体" w:cs="宋体" w:hint="eastAsia"/>
          <w:color w:val="000000"/>
          <w:kern w:val="0"/>
          <w:sz w:val="30"/>
          <w:szCs w:val="30"/>
          <w:shd w:val="clear" w:color="auto" w:fill="FFFFFF"/>
        </w:rPr>
        <w:t>单位</w:t>
      </w:r>
      <w:r w:rsidRPr="009A4F9C">
        <w:rPr>
          <w:rFonts w:ascii="宋体" w:hAnsi="宋体" w:cs="宋体" w:hint="eastAsia"/>
          <w:color w:val="000000"/>
          <w:kern w:val="0"/>
          <w:sz w:val="30"/>
          <w:szCs w:val="30"/>
          <w:shd w:val="clear" w:color="auto" w:fill="FFFFFF"/>
        </w:rPr>
        <w:t>“三公”经费支出共计</w:t>
      </w:r>
      <w:r w:rsidR="00544115" w:rsidRPr="009A4F9C">
        <w:rPr>
          <w:rFonts w:ascii="宋体" w:hAnsi="宋体" w:cs="宋体" w:hint="eastAsia"/>
          <w:color w:val="000000"/>
          <w:kern w:val="0"/>
          <w:sz w:val="30"/>
          <w:szCs w:val="30"/>
          <w:shd w:val="clear" w:color="auto" w:fill="FFFFFF"/>
        </w:rPr>
        <w:t>6.5</w:t>
      </w:r>
      <w:r w:rsidRPr="009A4F9C">
        <w:rPr>
          <w:rFonts w:ascii="宋体" w:hAnsi="宋体" w:cs="宋体" w:hint="eastAsia"/>
          <w:color w:val="000000"/>
          <w:kern w:val="0"/>
          <w:sz w:val="30"/>
          <w:szCs w:val="30"/>
          <w:shd w:val="clear" w:color="auto" w:fill="FFFFFF"/>
        </w:rPr>
        <w:t>万元，较年初预算数减少</w:t>
      </w:r>
      <w:r w:rsidR="00544115" w:rsidRPr="009A4F9C">
        <w:rPr>
          <w:rFonts w:ascii="宋体" w:hAnsi="宋体" w:cs="宋体" w:hint="eastAsia"/>
          <w:color w:val="000000"/>
          <w:kern w:val="0"/>
          <w:sz w:val="30"/>
          <w:szCs w:val="30"/>
          <w:shd w:val="clear" w:color="auto" w:fill="FFFFFF"/>
        </w:rPr>
        <w:t>0</w:t>
      </w:r>
      <w:r w:rsidRPr="009A4F9C">
        <w:rPr>
          <w:rFonts w:ascii="宋体" w:hAnsi="宋体" w:cs="宋体" w:hint="eastAsia"/>
          <w:color w:val="000000"/>
          <w:kern w:val="0"/>
          <w:sz w:val="30"/>
          <w:szCs w:val="30"/>
          <w:shd w:val="clear" w:color="auto" w:fill="FFFFFF"/>
        </w:rPr>
        <w:t>万元，主要原因是我厅公车改革后车辆运行费减少，大力压减公务接待支出。较上年支出数</w:t>
      </w:r>
      <w:r w:rsidR="00544115" w:rsidRPr="009A4F9C">
        <w:rPr>
          <w:rFonts w:ascii="宋体" w:hAnsi="宋体" w:cs="宋体" w:hint="eastAsia"/>
          <w:color w:val="000000"/>
          <w:kern w:val="0"/>
          <w:sz w:val="30"/>
          <w:szCs w:val="30"/>
          <w:shd w:val="clear" w:color="auto" w:fill="FFFFFF"/>
        </w:rPr>
        <w:t>增加2.22</w:t>
      </w:r>
      <w:r w:rsidRPr="009A4F9C">
        <w:rPr>
          <w:rFonts w:ascii="宋体" w:hAnsi="宋体" w:cs="宋体" w:hint="eastAsia"/>
          <w:color w:val="000000"/>
          <w:kern w:val="0"/>
          <w:sz w:val="30"/>
          <w:szCs w:val="30"/>
          <w:shd w:val="clear" w:color="auto" w:fill="FFFFFF"/>
        </w:rPr>
        <w:t>万元，主要原因是我</w:t>
      </w:r>
      <w:r w:rsidR="00544115" w:rsidRPr="009A4F9C">
        <w:rPr>
          <w:rFonts w:ascii="宋体" w:hAnsi="宋体" w:cs="宋体" w:hint="eastAsia"/>
          <w:color w:val="000000"/>
          <w:kern w:val="0"/>
          <w:sz w:val="30"/>
          <w:szCs w:val="30"/>
          <w:shd w:val="clear" w:color="auto" w:fill="FFFFFF"/>
        </w:rPr>
        <w:t>局业务检查、下乡帮扶等工作需要</w:t>
      </w:r>
      <w:r w:rsidRPr="009A4F9C">
        <w:rPr>
          <w:rFonts w:ascii="宋体" w:hAnsi="宋体" w:cs="宋体" w:hint="eastAsia"/>
          <w:color w:val="000000"/>
          <w:kern w:val="0"/>
          <w:sz w:val="30"/>
          <w:szCs w:val="30"/>
          <w:shd w:val="clear" w:color="auto" w:fill="FFFFFF"/>
        </w:rPr>
        <w:t>。</w:t>
      </w:r>
    </w:p>
    <w:p w:rsidR="00570482"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（二）“三公”经费分项支出情况</w:t>
      </w:r>
    </w:p>
    <w:p w:rsidR="00544115" w:rsidRPr="009A4F9C"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2017 年度本部门因</w:t>
      </w:r>
      <w:r w:rsidR="00544115" w:rsidRPr="009A4F9C">
        <w:rPr>
          <w:rFonts w:ascii="宋体" w:hAnsi="宋体" w:cs="宋体" w:hint="eastAsia"/>
          <w:color w:val="000000"/>
          <w:kern w:val="0"/>
          <w:sz w:val="30"/>
          <w:szCs w:val="30"/>
          <w:shd w:val="clear" w:color="auto" w:fill="FFFFFF"/>
        </w:rPr>
        <w:t>公出国（境）费用0万元。</w:t>
      </w:r>
    </w:p>
    <w:p w:rsidR="00705BB3" w:rsidRPr="009A4F9C"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 xml:space="preserve">公务车运行维护费 </w:t>
      </w:r>
      <w:r w:rsidR="00544115" w:rsidRPr="009A4F9C">
        <w:rPr>
          <w:rFonts w:ascii="宋体" w:hAnsi="宋体" w:cs="宋体" w:hint="eastAsia"/>
          <w:color w:val="000000"/>
          <w:kern w:val="0"/>
          <w:sz w:val="30"/>
          <w:szCs w:val="30"/>
          <w:shd w:val="clear" w:color="auto" w:fill="FFFFFF"/>
        </w:rPr>
        <w:t>6.5</w:t>
      </w:r>
      <w:r w:rsidRPr="009A4F9C">
        <w:rPr>
          <w:rFonts w:ascii="宋体" w:hAnsi="宋体" w:cs="宋体" w:hint="eastAsia"/>
          <w:color w:val="000000"/>
          <w:kern w:val="0"/>
          <w:sz w:val="30"/>
          <w:szCs w:val="30"/>
          <w:shd w:val="clear" w:color="auto" w:fill="FFFFFF"/>
        </w:rPr>
        <w:t>万元，主要用于业务检查</w:t>
      </w:r>
      <w:r w:rsidR="00544115" w:rsidRPr="009A4F9C">
        <w:rPr>
          <w:rFonts w:ascii="宋体" w:hAnsi="宋体" w:cs="宋体" w:hint="eastAsia"/>
          <w:color w:val="000000"/>
          <w:kern w:val="0"/>
          <w:sz w:val="30"/>
          <w:szCs w:val="30"/>
          <w:shd w:val="clear" w:color="auto" w:fill="FFFFFF"/>
        </w:rPr>
        <w:t>、下乡帮扶等工作所需车辆的燃料费、维修费、过桥过路费、保险费等。</w:t>
      </w:r>
    </w:p>
    <w:p w:rsidR="00705BB3" w:rsidRPr="009A4F9C"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 xml:space="preserve">公务接待费 </w:t>
      </w:r>
      <w:r w:rsidR="00544115" w:rsidRPr="009A4F9C">
        <w:rPr>
          <w:rFonts w:ascii="宋体" w:hAnsi="宋体" w:cs="宋体" w:hint="eastAsia"/>
          <w:color w:val="000000"/>
          <w:kern w:val="0"/>
          <w:sz w:val="30"/>
          <w:szCs w:val="30"/>
          <w:shd w:val="clear" w:color="auto" w:fill="FFFFFF"/>
        </w:rPr>
        <w:t>0万元。</w:t>
      </w:r>
    </w:p>
    <w:p w:rsidR="00705BB3"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（三）“三公”经费实物量情况</w:t>
      </w:r>
    </w:p>
    <w:p w:rsidR="00705BB3"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2017 年本</w:t>
      </w:r>
      <w:r w:rsidR="00544115" w:rsidRPr="009A4F9C">
        <w:rPr>
          <w:rFonts w:ascii="宋体" w:hAnsi="宋体" w:cs="宋体" w:hint="eastAsia"/>
          <w:color w:val="000000"/>
          <w:kern w:val="0"/>
          <w:sz w:val="30"/>
          <w:szCs w:val="30"/>
          <w:shd w:val="clear" w:color="auto" w:fill="FFFFFF"/>
        </w:rPr>
        <w:t>单位</w:t>
      </w:r>
      <w:r w:rsidR="004C7717" w:rsidRPr="009A4F9C">
        <w:rPr>
          <w:rFonts w:ascii="宋体" w:hAnsi="宋体" w:cs="宋体" w:hint="eastAsia"/>
          <w:color w:val="000000"/>
          <w:kern w:val="0"/>
          <w:sz w:val="30"/>
          <w:szCs w:val="30"/>
          <w:shd w:val="clear" w:color="auto" w:fill="FFFFFF"/>
        </w:rPr>
        <w:t>因公出国（境）共计0个团组,0人；</w:t>
      </w:r>
      <w:r w:rsidRPr="009A4F9C">
        <w:rPr>
          <w:rFonts w:ascii="宋体" w:hAnsi="宋体" w:cs="宋体" w:hint="eastAsia"/>
          <w:color w:val="000000"/>
          <w:kern w:val="0"/>
          <w:sz w:val="30"/>
          <w:szCs w:val="30"/>
          <w:shd w:val="clear" w:color="auto" w:fill="FFFFFF"/>
        </w:rPr>
        <w:t>公务用车购置0辆，公务车保有量为</w:t>
      </w:r>
      <w:r w:rsidR="00544115" w:rsidRPr="009A4F9C">
        <w:rPr>
          <w:rFonts w:ascii="宋体" w:hAnsi="宋体" w:cs="宋体" w:hint="eastAsia"/>
          <w:color w:val="000000"/>
          <w:kern w:val="0"/>
          <w:sz w:val="30"/>
          <w:szCs w:val="30"/>
          <w:shd w:val="clear" w:color="auto" w:fill="FFFFFF"/>
        </w:rPr>
        <w:t>1</w:t>
      </w:r>
      <w:r w:rsidRPr="009A4F9C">
        <w:rPr>
          <w:rFonts w:ascii="宋体" w:hAnsi="宋体" w:cs="宋体" w:hint="eastAsia"/>
          <w:color w:val="000000"/>
          <w:kern w:val="0"/>
          <w:sz w:val="30"/>
          <w:szCs w:val="30"/>
          <w:shd w:val="clear" w:color="auto" w:fill="FFFFFF"/>
        </w:rPr>
        <w:t>辆；国内公务接待</w:t>
      </w:r>
      <w:r w:rsidR="004C7717" w:rsidRPr="009A4F9C">
        <w:rPr>
          <w:rFonts w:ascii="宋体" w:hAnsi="宋体" w:cs="宋体" w:hint="eastAsia"/>
          <w:color w:val="000000"/>
          <w:kern w:val="0"/>
          <w:sz w:val="30"/>
          <w:szCs w:val="30"/>
          <w:shd w:val="clear" w:color="auto" w:fill="FFFFFF"/>
        </w:rPr>
        <w:t>0次</w:t>
      </w:r>
      <w:r w:rsidRPr="009A4F9C">
        <w:rPr>
          <w:rFonts w:ascii="宋体" w:hAnsi="宋体" w:cs="宋体" w:hint="eastAsia"/>
          <w:color w:val="000000"/>
          <w:kern w:val="0"/>
          <w:sz w:val="30"/>
          <w:szCs w:val="30"/>
          <w:shd w:val="clear" w:color="auto" w:fill="FFFFFF"/>
        </w:rPr>
        <w:t>； 2017年本部门人均接待费</w:t>
      </w:r>
      <w:r w:rsidR="004C7717" w:rsidRPr="009A4F9C">
        <w:rPr>
          <w:rFonts w:ascii="宋体" w:hAnsi="宋体" w:cs="宋体" w:hint="eastAsia"/>
          <w:color w:val="000000"/>
          <w:kern w:val="0"/>
          <w:sz w:val="30"/>
          <w:szCs w:val="30"/>
          <w:shd w:val="clear" w:color="auto" w:fill="FFFFFF"/>
        </w:rPr>
        <w:t>0</w:t>
      </w:r>
      <w:r w:rsidRPr="009A4F9C">
        <w:rPr>
          <w:rFonts w:ascii="宋体" w:hAnsi="宋体" w:cs="宋体" w:hint="eastAsia"/>
          <w:color w:val="000000"/>
          <w:kern w:val="0"/>
          <w:sz w:val="30"/>
          <w:szCs w:val="30"/>
          <w:shd w:val="clear" w:color="auto" w:fill="FFFFFF"/>
        </w:rPr>
        <w:t>万元，车均购置费0万元，车</w:t>
      </w:r>
      <w:r w:rsidR="004C7717" w:rsidRPr="009A4F9C">
        <w:rPr>
          <w:rFonts w:ascii="宋体" w:hAnsi="宋体" w:cs="宋体" w:hint="eastAsia"/>
          <w:color w:val="000000"/>
          <w:kern w:val="0"/>
          <w:sz w:val="30"/>
          <w:szCs w:val="30"/>
          <w:shd w:val="clear" w:color="auto" w:fill="FFFFFF"/>
        </w:rPr>
        <w:t>辆</w:t>
      </w:r>
      <w:r w:rsidRPr="009A4F9C">
        <w:rPr>
          <w:rFonts w:ascii="宋体" w:hAnsi="宋体" w:cs="宋体" w:hint="eastAsia"/>
          <w:color w:val="000000"/>
          <w:kern w:val="0"/>
          <w:sz w:val="30"/>
          <w:szCs w:val="30"/>
          <w:shd w:val="clear" w:color="auto" w:fill="FFFFFF"/>
        </w:rPr>
        <w:t>维护费</w:t>
      </w:r>
      <w:r w:rsidR="004C7717" w:rsidRPr="009A4F9C">
        <w:rPr>
          <w:rFonts w:ascii="宋体" w:hAnsi="宋体" w:cs="宋体" w:hint="eastAsia"/>
          <w:color w:val="000000"/>
          <w:kern w:val="0"/>
          <w:sz w:val="30"/>
          <w:szCs w:val="30"/>
          <w:shd w:val="clear" w:color="auto" w:fill="FFFFFF"/>
        </w:rPr>
        <w:t>6.5</w:t>
      </w:r>
      <w:r w:rsidRPr="009A4F9C">
        <w:rPr>
          <w:rFonts w:ascii="宋体" w:hAnsi="宋体" w:cs="宋体" w:hint="eastAsia"/>
          <w:color w:val="000000"/>
          <w:kern w:val="0"/>
          <w:sz w:val="30"/>
          <w:szCs w:val="30"/>
          <w:shd w:val="clear" w:color="auto" w:fill="FFFFFF"/>
        </w:rPr>
        <w:t>万元。</w:t>
      </w:r>
    </w:p>
    <w:p w:rsidR="00570482" w:rsidRPr="009A4F9C" w:rsidRDefault="00570482" w:rsidP="00570482">
      <w:pPr>
        <w:widowControl/>
        <w:ind w:firstLineChars="200" w:firstLine="600"/>
        <w:jc w:val="left"/>
        <w:rPr>
          <w:rFonts w:ascii="宋体" w:hAnsi="宋体" w:cs="宋体"/>
          <w:color w:val="000000"/>
          <w:kern w:val="0"/>
          <w:sz w:val="30"/>
          <w:szCs w:val="30"/>
          <w:shd w:val="clear" w:color="auto" w:fill="FFFFFF"/>
        </w:rPr>
      </w:pPr>
    </w:p>
    <w:p w:rsidR="00705BB3"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五、其他需要说明的事项</w:t>
      </w:r>
    </w:p>
    <w:p w:rsidR="00705BB3"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lastRenderedPageBreak/>
        <w:t>（一） 机关运行经费情况说明</w:t>
      </w:r>
    </w:p>
    <w:p w:rsidR="00570482"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2017年本部门机关运行经费支出</w:t>
      </w:r>
      <w:r w:rsidR="004C7717" w:rsidRPr="009A4F9C">
        <w:rPr>
          <w:rFonts w:ascii="宋体" w:hAnsi="宋体" w:cs="宋体" w:hint="eastAsia"/>
          <w:color w:val="000000"/>
          <w:kern w:val="0"/>
          <w:sz w:val="30"/>
          <w:szCs w:val="30"/>
          <w:shd w:val="clear" w:color="auto" w:fill="FFFFFF"/>
        </w:rPr>
        <w:t>0万元。</w:t>
      </w:r>
    </w:p>
    <w:p w:rsidR="00705BB3" w:rsidRPr="00570482" w:rsidRDefault="00763308" w:rsidP="00570482">
      <w:pPr>
        <w:widowControl/>
        <w:jc w:val="left"/>
        <w:rPr>
          <w:rFonts w:ascii="宋体" w:hAnsi="宋体" w:cs="宋体"/>
          <w:b/>
          <w:color w:val="000000"/>
          <w:kern w:val="0"/>
          <w:sz w:val="32"/>
          <w:szCs w:val="32"/>
          <w:shd w:val="clear" w:color="auto" w:fill="FFFFFF"/>
        </w:rPr>
      </w:pPr>
      <w:r w:rsidRPr="00570482">
        <w:rPr>
          <w:rFonts w:ascii="宋体" w:hAnsi="宋体" w:cs="宋体" w:hint="eastAsia"/>
          <w:b/>
          <w:color w:val="000000"/>
          <w:kern w:val="0"/>
          <w:sz w:val="32"/>
          <w:szCs w:val="32"/>
          <w:shd w:val="clear" w:color="auto" w:fill="FFFFFF"/>
        </w:rPr>
        <w:t>（二） 国有资产占用情况说明</w:t>
      </w:r>
    </w:p>
    <w:p w:rsidR="00570482" w:rsidRDefault="00763308" w:rsidP="00570482">
      <w:pPr>
        <w:widowControl/>
        <w:ind w:firstLineChars="200" w:firstLine="600"/>
        <w:jc w:val="left"/>
        <w:rPr>
          <w:rFonts w:ascii="宋体" w:hAnsi="宋体" w:cs="宋体"/>
          <w:color w:val="000000"/>
          <w:kern w:val="0"/>
          <w:sz w:val="30"/>
          <w:szCs w:val="30"/>
          <w:shd w:val="clear" w:color="auto" w:fill="FFFFFF"/>
        </w:rPr>
      </w:pPr>
      <w:r w:rsidRPr="009A4F9C">
        <w:rPr>
          <w:rFonts w:ascii="宋体" w:hAnsi="宋体" w:cs="宋体" w:hint="eastAsia"/>
          <w:color w:val="000000"/>
          <w:kern w:val="0"/>
          <w:sz w:val="30"/>
          <w:szCs w:val="30"/>
          <w:shd w:val="clear" w:color="auto" w:fill="FFFFFF"/>
        </w:rPr>
        <w:t>截至2017年12月31日，本部门共有车辆</w:t>
      </w:r>
      <w:r w:rsidR="004C7717" w:rsidRPr="009A4F9C">
        <w:rPr>
          <w:rFonts w:ascii="宋体" w:hAnsi="宋体" w:cs="宋体" w:hint="eastAsia"/>
          <w:color w:val="000000"/>
          <w:kern w:val="0"/>
          <w:sz w:val="30"/>
          <w:szCs w:val="30"/>
          <w:shd w:val="clear" w:color="auto" w:fill="FFFFFF"/>
        </w:rPr>
        <w:t>1</w:t>
      </w:r>
      <w:r w:rsidRPr="009A4F9C">
        <w:rPr>
          <w:rFonts w:ascii="宋体" w:hAnsi="宋体" w:cs="宋体" w:hint="eastAsia"/>
          <w:color w:val="000000"/>
          <w:kern w:val="0"/>
          <w:sz w:val="30"/>
          <w:szCs w:val="30"/>
          <w:shd w:val="clear" w:color="auto" w:fill="FFFFFF"/>
        </w:rPr>
        <w:t>辆，其中：一般公务用车</w:t>
      </w:r>
      <w:r w:rsidR="004C7717" w:rsidRPr="009A4F9C">
        <w:rPr>
          <w:rFonts w:ascii="宋体" w:hAnsi="宋体" w:cs="宋体" w:hint="eastAsia"/>
          <w:color w:val="000000"/>
          <w:kern w:val="0"/>
          <w:sz w:val="30"/>
          <w:szCs w:val="30"/>
          <w:shd w:val="clear" w:color="auto" w:fill="FFFFFF"/>
        </w:rPr>
        <w:t>1</w:t>
      </w:r>
      <w:r w:rsidRPr="009A4F9C">
        <w:rPr>
          <w:rFonts w:ascii="宋体" w:hAnsi="宋体" w:cs="宋体" w:hint="eastAsia"/>
          <w:color w:val="000000"/>
          <w:kern w:val="0"/>
          <w:sz w:val="30"/>
          <w:szCs w:val="30"/>
          <w:shd w:val="clear" w:color="auto" w:fill="FFFFFF"/>
        </w:rPr>
        <w:t>辆、其他已报处置的封存车辆</w:t>
      </w:r>
      <w:r w:rsidR="004C7717" w:rsidRPr="009A4F9C">
        <w:rPr>
          <w:rFonts w:ascii="宋体" w:hAnsi="宋体" w:cs="宋体" w:hint="eastAsia"/>
          <w:color w:val="000000"/>
          <w:kern w:val="0"/>
          <w:sz w:val="30"/>
          <w:szCs w:val="30"/>
          <w:shd w:val="clear" w:color="auto" w:fill="FFFFFF"/>
        </w:rPr>
        <w:t>0</w:t>
      </w:r>
      <w:r w:rsidRPr="009A4F9C">
        <w:rPr>
          <w:rFonts w:ascii="宋体" w:hAnsi="宋体" w:cs="宋体" w:hint="eastAsia"/>
          <w:color w:val="000000"/>
          <w:kern w:val="0"/>
          <w:sz w:val="30"/>
          <w:szCs w:val="30"/>
          <w:shd w:val="clear" w:color="auto" w:fill="FFFFFF"/>
        </w:rPr>
        <w:t>辆。单价50万元以上通用设备</w:t>
      </w:r>
      <w:r w:rsidR="004C7717" w:rsidRPr="009A4F9C">
        <w:rPr>
          <w:rFonts w:ascii="宋体" w:hAnsi="宋体" w:cs="宋体" w:hint="eastAsia"/>
          <w:color w:val="000000"/>
          <w:kern w:val="0"/>
          <w:sz w:val="30"/>
          <w:szCs w:val="30"/>
          <w:shd w:val="clear" w:color="auto" w:fill="FFFFFF"/>
        </w:rPr>
        <w:t>0</w:t>
      </w:r>
      <w:r w:rsidRPr="009A4F9C">
        <w:rPr>
          <w:rFonts w:ascii="宋体" w:hAnsi="宋体" w:cs="宋体" w:hint="eastAsia"/>
          <w:color w:val="000000"/>
          <w:kern w:val="0"/>
          <w:sz w:val="30"/>
          <w:szCs w:val="30"/>
          <w:shd w:val="clear" w:color="auto" w:fill="FFFFFF"/>
        </w:rPr>
        <w:t>台（套），单价100万元以上专用设备</w:t>
      </w:r>
      <w:r w:rsidR="004C7717" w:rsidRPr="009A4F9C">
        <w:rPr>
          <w:rFonts w:ascii="宋体" w:hAnsi="宋体" w:cs="宋体" w:hint="eastAsia"/>
          <w:color w:val="000000"/>
          <w:kern w:val="0"/>
          <w:sz w:val="30"/>
          <w:szCs w:val="30"/>
          <w:shd w:val="clear" w:color="auto" w:fill="FFFFFF"/>
        </w:rPr>
        <w:t>0</w:t>
      </w:r>
      <w:r w:rsidRPr="009A4F9C">
        <w:rPr>
          <w:rFonts w:ascii="宋体" w:hAnsi="宋体" w:cs="宋体" w:hint="eastAsia"/>
          <w:color w:val="000000"/>
          <w:kern w:val="0"/>
          <w:sz w:val="30"/>
          <w:szCs w:val="30"/>
          <w:shd w:val="clear" w:color="auto" w:fill="FFFFFF"/>
        </w:rPr>
        <w:t>台（套）。</w:t>
      </w:r>
    </w:p>
    <w:p w:rsidR="00570482" w:rsidRDefault="00570482" w:rsidP="00570482">
      <w:pPr>
        <w:widowControl/>
        <w:ind w:firstLineChars="200" w:firstLine="600"/>
        <w:jc w:val="left"/>
        <w:rPr>
          <w:rFonts w:ascii="宋体" w:hAnsi="宋体" w:cs="宋体"/>
          <w:color w:val="000000"/>
          <w:kern w:val="0"/>
          <w:sz w:val="30"/>
          <w:szCs w:val="30"/>
          <w:shd w:val="clear" w:color="auto" w:fill="FFFFFF"/>
        </w:rPr>
      </w:pPr>
    </w:p>
    <w:p w:rsidR="00705BB3" w:rsidRPr="00570482" w:rsidRDefault="00763308" w:rsidP="00570482">
      <w:pPr>
        <w:widowControl/>
        <w:jc w:val="left"/>
        <w:rPr>
          <w:rFonts w:ascii="宋体" w:hAnsi="宋体" w:cs="宋体"/>
          <w:b/>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六、专业名词解释</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（一）财政拨款收入：</w:t>
      </w:r>
      <w:r w:rsidRPr="009A4F9C">
        <w:rPr>
          <w:rFonts w:ascii="宋体" w:hAnsi="宋体" w:cs="宋体" w:hint="eastAsia"/>
          <w:color w:val="000000"/>
          <w:kern w:val="0"/>
          <w:sz w:val="30"/>
          <w:szCs w:val="30"/>
          <w:shd w:val="clear" w:color="auto" w:fill="FFFFFF"/>
        </w:rPr>
        <w:t>指本年度从本级财政部门取得的财政拨款，包括一般公共预算财政拨款和政府性基金预算财政拨款。</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（二）事业收入：</w:t>
      </w:r>
      <w:r w:rsidRPr="009A4F9C">
        <w:rPr>
          <w:rFonts w:ascii="宋体" w:hAnsi="宋体" w:cs="宋体" w:hint="eastAsia"/>
          <w:color w:val="000000"/>
          <w:kern w:val="0"/>
          <w:sz w:val="30"/>
          <w:szCs w:val="30"/>
          <w:shd w:val="clear" w:color="auto" w:fill="FFFFFF"/>
        </w:rPr>
        <w:t>指事业单位开展专业业务活动及其辅助活动取得的收入；事业单位收到的财政专户实际核拨的教育收费等资金在此反映。</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（三）经营收入：</w:t>
      </w:r>
      <w:r w:rsidRPr="009A4F9C">
        <w:rPr>
          <w:rFonts w:ascii="宋体" w:hAnsi="宋体" w:cs="宋体" w:hint="eastAsia"/>
          <w:color w:val="000000"/>
          <w:kern w:val="0"/>
          <w:sz w:val="30"/>
          <w:szCs w:val="30"/>
          <w:shd w:val="clear" w:color="auto" w:fill="FFFFFF"/>
        </w:rPr>
        <w:t>指事业单位在专业业务活动及其辅助活动之外开展非独立核算经营活动取得的收入。</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lastRenderedPageBreak/>
        <w:t>（四） 其他收入：</w:t>
      </w:r>
      <w:r w:rsidRPr="009A4F9C">
        <w:rPr>
          <w:rFonts w:ascii="宋体" w:hAnsi="宋体" w:cs="宋体" w:hint="eastAsia"/>
          <w:color w:val="000000"/>
          <w:kern w:val="0"/>
          <w:sz w:val="30"/>
          <w:szCs w:val="30"/>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（五）用事业基金弥补收支差额：</w:t>
      </w:r>
      <w:r w:rsidRPr="009A4F9C">
        <w:rPr>
          <w:rFonts w:ascii="宋体" w:hAnsi="宋体" w:cs="宋体" w:hint="eastAsia"/>
          <w:color w:val="000000"/>
          <w:kern w:val="0"/>
          <w:sz w:val="30"/>
          <w:szCs w:val="30"/>
          <w:shd w:val="clear" w:color="auto" w:fill="FFFFFF"/>
        </w:rPr>
        <w:t>指事业单位在当年的“财政 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705BB3" w:rsidRPr="009A4F9C" w:rsidRDefault="00570482"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w:t>
      </w:r>
      <w:r w:rsidR="00763308" w:rsidRPr="00570482">
        <w:rPr>
          <w:rFonts w:ascii="宋体" w:hAnsi="宋体" w:cs="宋体" w:hint="eastAsia"/>
          <w:b/>
          <w:color w:val="000000"/>
          <w:kern w:val="0"/>
          <w:sz w:val="30"/>
          <w:szCs w:val="30"/>
          <w:shd w:val="clear" w:color="auto" w:fill="FFFFFF"/>
        </w:rPr>
        <w:t>六）年初结转和结余：</w:t>
      </w:r>
      <w:r w:rsidR="00763308" w:rsidRPr="009A4F9C">
        <w:rPr>
          <w:rFonts w:ascii="宋体" w:hAnsi="宋体" w:cs="宋体" w:hint="eastAsia"/>
          <w:color w:val="000000"/>
          <w:kern w:val="0"/>
          <w:sz w:val="30"/>
          <w:szCs w:val="30"/>
          <w:shd w:val="clear" w:color="auto" w:fill="FFFFFF"/>
        </w:rPr>
        <w:t>指单位上年结转本年使用的基本支出结转、项目支出结转和结余、经营结余。不包括事业单位净资产项下的事业基金和专用基金。</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（七）结余分配：</w:t>
      </w:r>
      <w:r w:rsidRPr="009A4F9C">
        <w:rPr>
          <w:rFonts w:ascii="宋体" w:hAnsi="宋体" w:cs="宋体" w:hint="eastAsia"/>
          <w:color w:val="000000"/>
          <w:kern w:val="0"/>
          <w:sz w:val="30"/>
          <w:szCs w:val="30"/>
          <w:shd w:val="clear" w:color="auto" w:fill="FFFFFF"/>
        </w:rPr>
        <w:t>指单位当年结余的分配情况。根据《关于事业单位提取专用基金比例问题的通知》（财教[2012]32号）规定，事业单位职工福利基金的提取比例，在单位年度非财政拨款结余的40%以内确定，国家另有规定的从其规定。</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lastRenderedPageBreak/>
        <w:t>（八）年末结转和结余：</w:t>
      </w:r>
      <w:r w:rsidRPr="009A4F9C">
        <w:rPr>
          <w:rFonts w:ascii="宋体" w:hAnsi="宋体" w:cs="宋体" w:hint="eastAsia"/>
          <w:color w:val="000000"/>
          <w:kern w:val="0"/>
          <w:sz w:val="30"/>
          <w:szCs w:val="30"/>
          <w:shd w:val="clear" w:color="auto" w:fill="FFFFFF"/>
        </w:rPr>
        <w:t>指单位结转下年的基本支出结转、项目支出结转和结余、经营结余。不包括事业单位净资产项下的事业基金和专用基金。</w:t>
      </w:r>
    </w:p>
    <w:p w:rsidR="00705BB3" w:rsidRPr="009A4F9C" w:rsidRDefault="00705BB3" w:rsidP="00570482">
      <w:pPr>
        <w:widowControl/>
        <w:ind w:firstLineChars="200" w:firstLine="600"/>
        <w:jc w:val="left"/>
        <w:rPr>
          <w:rFonts w:ascii="宋体" w:hAnsi="宋体" w:cs="宋体"/>
          <w:color w:val="000000"/>
          <w:kern w:val="0"/>
          <w:sz w:val="30"/>
          <w:szCs w:val="30"/>
          <w:shd w:val="clear" w:color="auto" w:fill="FFFFFF"/>
        </w:rPr>
      </w:pP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（九）基本支出：</w:t>
      </w:r>
      <w:r w:rsidRPr="009A4F9C">
        <w:rPr>
          <w:rFonts w:ascii="宋体" w:hAnsi="宋体" w:cs="宋体" w:hint="eastAsia"/>
          <w:color w:val="000000"/>
          <w:kern w:val="0"/>
          <w:sz w:val="30"/>
          <w:szCs w:val="30"/>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（十）项目支出：</w:t>
      </w:r>
      <w:r w:rsidRPr="009A4F9C">
        <w:rPr>
          <w:rFonts w:ascii="宋体" w:hAnsi="宋体" w:cs="宋体" w:hint="eastAsia"/>
          <w:color w:val="000000"/>
          <w:kern w:val="0"/>
          <w:sz w:val="30"/>
          <w:szCs w:val="30"/>
          <w:shd w:val="clear" w:color="auto" w:fill="FFFFFF"/>
        </w:rPr>
        <w:t>指在基本支出之外为完成特定行政任务和事业发展目标所发生的支出。</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（十一）经营支出：</w:t>
      </w:r>
      <w:r w:rsidRPr="009A4F9C">
        <w:rPr>
          <w:rFonts w:ascii="宋体" w:hAnsi="宋体" w:cs="宋体" w:hint="eastAsia"/>
          <w:color w:val="000000"/>
          <w:kern w:val="0"/>
          <w:sz w:val="30"/>
          <w:szCs w:val="30"/>
          <w:shd w:val="clear" w:color="auto" w:fill="FFFFFF"/>
        </w:rPr>
        <w:t>指事业单位在专业业务活动及其辅助活动之外开展非独立核算经营活动发生的支出。</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（十二）“三公”经费：</w:t>
      </w:r>
      <w:r w:rsidRPr="009A4F9C">
        <w:rPr>
          <w:rFonts w:ascii="宋体" w:hAnsi="宋体" w:cs="宋体" w:hint="eastAsia"/>
          <w:color w:val="000000"/>
          <w:kern w:val="0"/>
          <w:sz w:val="30"/>
          <w:szCs w:val="30"/>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sidRPr="009A4F9C">
        <w:rPr>
          <w:rFonts w:ascii="宋体" w:hAnsi="宋体" w:cs="宋体" w:hint="eastAsia"/>
          <w:color w:val="000000"/>
          <w:kern w:val="0"/>
          <w:sz w:val="30"/>
          <w:szCs w:val="30"/>
          <w:shd w:val="clear" w:color="auto" w:fill="FFFFFF"/>
        </w:rPr>
        <w:lastRenderedPageBreak/>
        <w:t>公务用车运行维护费反映单位按规定保留的公务用车燃料费、维修费、过路过桥费、保险费、安全奖励费用等支出；公务接待费反映单位按规定开支的各类公务接待（含外宾接待）支出。</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（十三）机关运行经费：</w:t>
      </w:r>
      <w:r w:rsidRPr="009A4F9C">
        <w:rPr>
          <w:rFonts w:ascii="宋体" w:hAnsi="宋体" w:cs="宋体" w:hint="eastAsia"/>
          <w:color w:val="000000"/>
          <w:kern w:val="0"/>
          <w:sz w:val="30"/>
          <w:szCs w:val="30"/>
          <w:shd w:val="clear" w:color="auto" w:fill="FFFFFF"/>
        </w:rPr>
        <w:t>为保障行政单位（含参照公务员法管理的事业单位）运行用于购买货物和服务等的各项公用经费，包括办公及印刷费、邮电 费、差旅费、会议费、福利费、日常维护费、专用材料及一般设备购置费、办公用房水电费、办公用房取暖费、办公用房物业管理费、公务用车运行维护费以及其他费用。</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（十四）工资福利支出（支出经济分类科目类级）：</w:t>
      </w:r>
      <w:r w:rsidRPr="009A4F9C">
        <w:rPr>
          <w:rFonts w:ascii="宋体" w:hAnsi="宋体" w:cs="宋体" w:hint="eastAsia"/>
          <w:color w:val="000000"/>
          <w:kern w:val="0"/>
          <w:sz w:val="30"/>
          <w:szCs w:val="30"/>
          <w:shd w:val="clear" w:color="auto" w:fill="FFFFFF"/>
        </w:rPr>
        <w:t>反映单位开支的在职职工和编制外长期聘用人员的各类劳动报酬，以及为上述人员缴纳的各项社会保险费等。</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（十五）商品和服务支出（支出经济分类科目类级）：</w:t>
      </w:r>
      <w:r w:rsidRPr="009A4F9C">
        <w:rPr>
          <w:rFonts w:ascii="宋体" w:hAnsi="宋体" w:cs="宋体" w:hint="eastAsia"/>
          <w:color w:val="000000"/>
          <w:kern w:val="0"/>
          <w:sz w:val="30"/>
          <w:szCs w:val="30"/>
          <w:shd w:val="clear" w:color="auto" w:fill="FFFFFF"/>
        </w:rPr>
        <w:t>反映单位购买商品和服务的支出（不包括用于购置固定资产的支出、战略性和应急储备支出）。</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t>（十六）对个人和家庭的补助（支出经济分类科目类级）：</w:t>
      </w:r>
      <w:r w:rsidRPr="009A4F9C">
        <w:rPr>
          <w:rFonts w:ascii="宋体" w:hAnsi="宋体" w:cs="宋体" w:hint="eastAsia"/>
          <w:color w:val="000000"/>
          <w:kern w:val="0"/>
          <w:sz w:val="30"/>
          <w:szCs w:val="30"/>
          <w:shd w:val="clear" w:color="auto" w:fill="FFFFFF"/>
        </w:rPr>
        <w:t>反映用于对个人和家庭的补助支出。</w:t>
      </w:r>
    </w:p>
    <w:p w:rsidR="00705BB3" w:rsidRPr="009A4F9C" w:rsidRDefault="00763308" w:rsidP="00570482">
      <w:pPr>
        <w:widowControl/>
        <w:ind w:firstLineChars="200" w:firstLine="602"/>
        <w:jc w:val="left"/>
        <w:rPr>
          <w:rFonts w:ascii="宋体" w:hAnsi="宋体" w:cs="宋体"/>
          <w:color w:val="000000"/>
          <w:kern w:val="0"/>
          <w:sz w:val="30"/>
          <w:szCs w:val="30"/>
          <w:shd w:val="clear" w:color="auto" w:fill="FFFFFF"/>
        </w:rPr>
      </w:pPr>
      <w:r w:rsidRPr="00570482">
        <w:rPr>
          <w:rFonts w:ascii="宋体" w:hAnsi="宋体" w:cs="宋体" w:hint="eastAsia"/>
          <w:b/>
          <w:color w:val="000000"/>
          <w:kern w:val="0"/>
          <w:sz w:val="30"/>
          <w:szCs w:val="30"/>
          <w:shd w:val="clear" w:color="auto" w:fill="FFFFFF"/>
        </w:rPr>
        <w:lastRenderedPageBreak/>
        <w:t>（十七）其他资本性支出（支出经济分类科目类级）：</w:t>
      </w:r>
      <w:r w:rsidRPr="009A4F9C">
        <w:rPr>
          <w:rFonts w:ascii="宋体" w:hAnsi="宋体" w:cs="宋体" w:hint="eastAsia"/>
          <w:color w:val="000000"/>
          <w:kern w:val="0"/>
          <w:sz w:val="30"/>
          <w:szCs w:val="30"/>
          <w:shd w:val="clear" w:color="auto" w:fill="FFFFFF"/>
        </w:rPr>
        <w:t>反映非各级发展与改革部门集中安排的用于购置固定资产、战略性和应急性储备、土地和无形资产，以及构建基础设施、大型修缮和财政支持企业更新改造所发生的支出。</w:t>
      </w:r>
    </w:p>
    <w:sectPr w:rsidR="00705BB3" w:rsidRPr="009A4F9C" w:rsidSect="00F9275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中宋">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252"/>
    <w:rsid w:val="00036CC4"/>
    <w:rsid w:val="00110CB5"/>
    <w:rsid w:val="001B3175"/>
    <w:rsid w:val="001B5165"/>
    <w:rsid w:val="0026786B"/>
    <w:rsid w:val="00286DE5"/>
    <w:rsid w:val="0028772C"/>
    <w:rsid w:val="002F410E"/>
    <w:rsid w:val="002F6696"/>
    <w:rsid w:val="00334369"/>
    <w:rsid w:val="003F103D"/>
    <w:rsid w:val="004328B3"/>
    <w:rsid w:val="004C7717"/>
    <w:rsid w:val="00544115"/>
    <w:rsid w:val="00570482"/>
    <w:rsid w:val="00605E46"/>
    <w:rsid w:val="00607BF7"/>
    <w:rsid w:val="00614643"/>
    <w:rsid w:val="0062109A"/>
    <w:rsid w:val="006651D1"/>
    <w:rsid w:val="00705BB3"/>
    <w:rsid w:val="00741AD1"/>
    <w:rsid w:val="00763308"/>
    <w:rsid w:val="00764FBF"/>
    <w:rsid w:val="0077550B"/>
    <w:rsid w:val="00780EBF"/>
    <w:rsid w:val="007B00A9"/>
    <w:rsid w:val="007B1FBD"/>
    <w:rsid w:val="00973311"/>
    <w:rsid w:val="009A4F9C"/>
    <w:rsid w:val="009B1532"/>
    <w:rsid w:val="009C6288"/>
    <w:rsid w:val="00AC0252"/>
    <w:rsid w:val="00BC672F"/>
    <w:rsid w:val="00C17793"/>
    <w:rsid w:val="00C20B85"/>
    <w:rsid w:val="00C749CA"/>
    <w:rsid w:val="00C93EDD"/>
    <w:rsid w:val="00D4019B"/>
    <w:rsid w:val="00E03DB5"/>
    <w:rsid w:val="00E939A6"/>
    <w:rsid w:val="00F32785"/>
    <w:rsid w:val="00F61640"/>
    <w:rsid w:val="00F9275D"/>
    <w:rsid w:val="00FE141C"/>
    <w:rsid w:val="00FE14F5"/>
    <w:rsid w:val="09DC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B3"/>
    <w:pPr>
      <w:widowControl w:val="0"/>
      <w:jc w:val="both"/>
    </w:pPr>
    <w:rPr>
      <w:kern w:val="2"/>
      <w:sz w:val="21"/>
      <w:szCs w:val="22"/>
    </w:rPr>
  </w:style>
  <w:style w:type="paragraph" w:styleId="1">
    <w:name w:val="heading 1"/>
    <w:basedOn w:val="a"/>
    <w:next w:val="a"/>
    <w:link w:val="1Char"/>
    <w:uiPriority w:val="9"/>
    <w:qFormat/>
    <w:rsid w:val="00E03D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03DB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03DB5"/>
    <w:rPr>
      <w:rFonts w:asciiTheme="majorHAnsi" w:eastAsia="宋体" w:hAnsiTheme="majorHAnsi" w:cstheme="majorBidi"/>
      <w:b/>
      <w:bCs/>
      <w:kern w:val="2"/>
      <w:sz w:val="32"/>
      <w:szCs w:val="32"/>
    </w:rPr>
  </w:style>
  <w:style w:type="character" w:customStyle="1" w:styleId="1Char">
    <w:name w:val="标题 1 Char"/>
    <w:basedOn w:val="a0"/>
    <w:link w:val="1"/>
    <w:uiPriority w:val="9"/>
    <w:rsid w:val="00E03DB5"/>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56251886">
      <w:bodyDiv w:val="1"/>
      <w:marLeft w:val="0"/>
      <w:marRight w:val="0"/>
      <w:marTop w:val="0"/>
      <w:marBottom w:val="0"/>
      <w:divBdr>
        <w:top w:val="none" w:sz="0" w:space="0" w:color="auto"/>
        <w:left w:val="none" w:sz="0" w:space="0" w:color="auto"/>
        <w:bottom w:val="none" w:sz="0" w:space="0" w:color="auto"/>
        <w:right w:val="none" w:sz="0" w:space="0" w:color="auto"/>
      </w:divBdr>
    </w:div>
    <w:div w:id="177961900">
      <w:bodyDiv w:val="1"/>
      <w:marLeft w:val="0"/>
      <w:marRight w:val="0"/>
      <w:marTop w:val="0"/>
      <w:marBottom w:val="0"/>
      <w:divBdr>
        <w:top w:val="none" w:sz="0" w:space="0" w:color="auto"/>
        <w:left w:val="none" w:sz="0" w:space="0" w:color="auto"/>
        <w:bottom w:val="none" w:sz="0" w:space="0" w:color="auto"/>
        <w:right w:val="none" w:sz="0" w:space="0" w:color="auto"/>
      </w:divBdr>
    </w:div>
    <w:div w:id="182518571">
      <w:bodyDiv w:val="1"/>
      <w:marLeft w:val="0"/>
      <w:marRight w:val="0"/>
      <w:marTop w:val="0"/>
      <w:marBottom w:val="0"/>
      <w:divBdr>
        <w:top w:val="none" w:sz="0" w:space="0" w:color="auto"/>
        <w:left w:val="none" w:sz="0" w:space="0" w:color="auto"/>
        <w:bottom w:val="none" w:sz="0" w:space="0" w:color="auto"/>
        <w:right w:val="none" w:sz="0" w:space="0" w:color="auto"/>
      </w:divBdr>
    </w:div>
    <w:div w:id="213352269">
      <w:bodyDiv w:val="1"/>
      <w:marLeft w:val="0"/>
      <w:marRight w:val="0"/>
      <w:marTop w:val="0"/>
      <w:marBottom w:val="0"/>
      <w:divBdr>
        <w:top w:val="none" w:sz="0" w:space="0" w:color="auto"/>
        <w:left w:val="none" w:sz="0" w:space="0" w:color="auto"/>
        <w:bottom w:val="none" w:sz="0" w:space="0" w:color="auto"/>
        <w:right w:val="none" w:sz="0" w:space="0" w:color="auto"/>
      </w:divBdr>
    </w:div>
    <w:div w:id="251816709">
      <w:bodyDiv w:val="1"/>
      <w:marLeft w:val="0"/>
      <w:marRight w:val="0"/>
      <w:marTop w:val="0"/>
      <w:marBottom w:val="0"/>
      <w:divBdr>
        <w:top w:val="none" w:sz="0" w:space="0" w:color="auto"/>
        <w:left w:val="none" w:sz="0" w:space="0" w:color="auto"/>
        <w:bottom w:val="none" w:sz="0" w:space="0" w:color="auto"/>
        <w:right w:val="none" w:sz="0" w:space="0" w:color="auto"/>
      </w:divBdr>
    </w:div>
    <w:div w:id="322438900">
      <w:bodyDiv w:val="1"/>
      <w:marLeft w:val="0"/>
      <w:marRight w:val="0"/>
      <w:marTop w:val="0"/>
      <w:marBottom w:val="0"/>
      <w:divBdr>
        <w:top w:val="none" w:sz="0" w:space="0" w:color="auto"/>
        <w:left w:val="none" w:sz="0" w:space="0" w:color="auto"/>
        <w:bottom w:val="none" w:sz="0" w:space="0" w:color="auto"/>
        <w:right w:val="none" w:sz="0" w:space="0" w:color="auto"/>
      </w:divBdr>
    </w:div>
    <w:div w:id="370345915">
      <w:bodyDiv w:val="1"/>
      <w:marLeft w:val="0"/>
      <w:marRight w:val="0"/>
      <w:marTop w:val="0"/>
      <w:marBottom w:val="0"/>
      <w:divBdr>
        <w:top w:val="none" w:sz="0" w:space="0" w:color="auto"/>
        <w:left w:val="none" w:sz="0" w:space="0" w:color="auto"/>
        <w:bottom w:val="none" w:sz="0" w:space="0" w:color="auto"/>
        <w:right w:val="none" w:sz="0" w:space="0" w:color="auto"/>
      </w:divBdr>
    </w:div>
    <w:div w:id="513033797">
      <w:bodyDiv w:val="1"/>
      <w:marLeft w:val="0"/>
      <w:marRight w:val="0"/>
      <w:marTop w:val="0"/>
      <w:marBottom w:val="0"/>
      <w:divBdr>
        <w:top w:val="none" w:sz="0" w:space="0" w:color="auto"/>
        <w:left w:val="none" w:sz="0" w:space="0" w:color="auto"/>
        <w:bottom w:val="none" w:sz="0" w:space="0" w:color="auto"/>
        <w:right w:val="none" w:sz="0" w:space="0" w:color="auto"/>
      </w:divBdr>
    </w:div>
    <w:div w:id="557670769">
      <w:bodyDiv w:val="1"/>
      <w:marLeft w:val="0"/>
      <w:marRight w:val="0"/>
      <w:marTop w:val="0"/>
      <w:marBottom w:val="0"/>
      <w:divBdr>
        <w:top w:val="none" w:sz="0" w:space="0" w:color="auto"/>
        <w:left w:val="none" w:sz="0" w:space="0" w:color="auto"/>
        <w:bottom w:val="none" w:sz="0" w:space="0" w:color="auto"/>
        <w:right w:val="none" w:sz="0" w:space="0" w:color="auto"/>
      </w:divBdr>
    </w:div>
    <w:div w:id="578322346">
      <w:bodyDiv w:val="1"/>
      <w:marLeft w:val="0"/>
      <w:marRight w:val="0"/>
      <w:marTop w:val="0"/>
      <w:marBottom w:val="0"/>
      <w:divBdr>
        <w:top w:val="none" w:sz="0" w:space="0" w:color="auto"/>
        <w:left w:val="none" w:sz="0" w:space="0" w:color="auto"/>
        <w:bottom w:val="none" w:sz="0" w:space="0" w:color="auto"/>
        <w:right w:val="none" w:sz="0" w:space="0" w:color="auto"/>
      </w:divBdr>
    </w:div>
    <w:div w:id="611983601">
      <w:bodyDiv w:val="1"/>
      <w:marLeft w:val="0"/>
      <w:marRight w:val="0"/>
      <w:marTop w:val="0"/>
      <w:marBottom w:val="0"/>
      <w:divBdr>
        <w:top w:val="none" w:sz="0" w:space="0" w:color="auto"/>
        <w:left w:val="none" w:sz="0" w:space="0" w:color="auto"/>
        <w:bottom w:val="none" w:sz="0" w:space="0" w:color="auto"/>
        <w:right w:val="none" w:sz="0" w:space="0" w:color="auto"/>
      </w:divBdr>
    </w:div>
    <w:div w:id="727800512">
      <w:bodyDiv w:val="1"/>
      <w:marLeft w:val="0"/>
      <w:marRight w:val="0"/>
      <w:marTop w:val="0"/>
      <w:marBottom w:val="0"/>
      <w:divBdr>
        <w:top w:val="none" w:sz="0" w:space="0" w:color="auto"/>
        <w:left w:val="none" w:sz="0" w:space="0" w:color="auto"/>
        <w:bottom w:val="none" w:sz="0" w:space="0" w:color="auto"/>
        <w:right w:val="none" w:sz="0" w:space="0" w:color="auto"/>
      </w:divBdr>
    </w:div>
    <w:div w:id="788595129">
      <w:bodyDiv w:val="1"/>
      <w:marLeft w:val="0"/>
      <w:marRight w:val="0"/>
      <w:marTop w:val="0"/>
      <w:marBottom w:val="0"/>
      <w:divBdr>
        <w:top w:val="none" w:sz="0" w:space="0" w:color="auto"/>
        <w:left w:val="none" w:sz="0" w:space="0" w:color="auto"/>
        <w:bottom w:val="none" w:sz="0" w:space="0" w:color="auto"/>
        <w:right w:val="none" w:sz="0" w:space="0" w:color="auto"/>
      </w:divBdr>
    </w:div>
    <w:div w:id="824587377">
      <w:bodyDiv w:val="1"/>
      <w:marLeft w:val="0"/>
      <w:marRight w:val="0"/>
      <w:marTop w:val="0"/>
      <w:marBottom w:val="0"/>
      <w:divBdr>
        <w:top w:val="none" w:sz="0" w:space="0" w:color="auto"/>
        <w:left w:val="none" w:sz="0" w:space="0" w:color="auto"/>
        <w:bottom w:val="none" w:sz="0" w:space="0" w:color="auto"/>
        <w:right w:val="none" w:sz="0" w:space="0" w:color="auto"/>
      </w:divBdr>
    </w:div>
    <w:div w:id="835144783">
      <w:bodyDiv w:val="1"/>
      <w:marLeft w:val="0"/>
      <w:marRight w:val="0"/>
      <w:marTop w:val="0"/>
      <w:marBottom w:val="0"/>
      <w:divBdr>
        <w:top w:val="none" w:sz="0" w:space="0" w:color="auto"/>
        <w:left w:val="none" w:sz="0" w:space="0" w:color="auto"/>
        <w:bottom w:val="none" w:sz="0" w:space="0" w:color="auto"/>
        <w:right w:val="none" w:sz="0" w:space="0" w:color="auto"/>
      </w:divBdr>
    </w:div>
    <w:div w:id="896666653">
      <w:bodyDiv w:val="1"/>
      <w:marLeft w:val="0"/>
      <w:marRight w:val="0"/>
      <w:marTop w:val="0"/>
      <w:marBottom w:val="0"/>
      <w:divBdr>
        <w:top w:val="none" w:sz="0" w:space="0" w:color="auto"/>
        <w:left w:val="none" w:sz="0" w:space="0" w:color="auto"/>
        <w:bottom w:val="none" w:sz="0" w:space="0" w:color="auto"/>
        <w:right w:val="none" w:sz="0" w:space="0" w:color="auto"/>
      </w:divBdr>
    </w:div>
    <w:div w:id="939920527">
      <w:bodyDiv w:val="1"/>
      <w:marLeft w:val="0"/>
      <w:marRight w:val="0"/>
      <w:marTop w:val="0"/>
      <w:marBottom w:val="0"/>
      <w:divBdr>
        <w:top w:val="none" w:sz="0" w:space="0" w:color="auto"/>
        <w:left w:val="none" w:sz="0" w:space="0" w:color="auto"/>
        <w:bottom w:val="none" w:sz="0" w:space="0" w:color="auto"/>
        <w:right w:val="none" w:sz="0" w:space="0" w:color="auto"/>
      </w:divBdr>
    </w:div>
    <w:div w:id="964963904">
      <w:bodyDiv w:val="1"/>
      <w:marLeft w:val="0"/>
      <w:marRight w:val="0"/>
      <w:marTop w:val="0"/>
      <w:marBottom w:val="0"/>
      <w:divBdr>
        <w:top w:val="none" w:sz="0" w:space="0" w:color="auto"/>
        <w:left w:val="none" w:sz="0" w:space="0" w:color="auto"/>
        <w:bottom w:val="none" w:sz="0" w:space="0" w:color="auto"/>
        <w:right w:val="none" w:sz="0" w:space="0" w:color="auto"/>
      </w:divBdr>
    </w:div>
    <w:div w:id="973562397">
      <w:bodyDiv w:val="1"/>
      <w:marLeft w:val="0"/>
      <w:marRight w:val="0"/>
      <w:marTop w:val="0"/>
      <w:marBottom w:val="0"/>
      <w:divBdr>
        <w:top w:val="none" w:sz="0" w:space="0" w:color="auto"/>
        <w:left w:val="none" w:sz="0" w:space="0" w:color="auto"/>
        <w:bottom w:val="none" w:sz="0" w:space="0" w:color="auto"/>
        <w:right w:val="none" w:sz="0" w:space="0" w:color="auto"/>
      </w:divBdr>
    </w:div>
    <w:div w:id="1103918835">
      <w:bodyDiv w:val="1"/>
      <w:marLeft w:val="0"/>
      <w:marRight w:val="0"/>
      <w:marTop w:val="0"/>
      <w:marBottom w:val="0"/>
      <w:divBdr>
        <w:top w:val="none" w:sz="0" w:space="0" w:color="auto"/>
        <w:left w:val="none" w:sz="0" w:space="0" w:color="auto"/>
        <w:bottom w:val="none" w:sz="0" w:space="0" w:color="auto"/>
        <w:right w:val="none" w:sz="0" w:space="0" w:color="auto"/>
      </w:divBdr>
    </w:div>
    <w:div w:id="1117330136">
      <w:bodyDiv w:val="1"/>
      <w:marLeft w:val="0"/>
      <w:marRight w:val="0"/>
      <w:marTop w:val="0"/>
      <w:marBottom w:val="0"/>
      <w:divBdr>
        <w:top w:val="none" w:sz="0" w:space="0" w:color="auto"/>
        <w:left w:val="none" w:sz="0" w:space="0" w:color="auto"/>
        <w:bottom w:val="none" w:sz="0" w:space="0" w:color="auto"/>
        <w:right w:val="none" w:sz="0" w:space="0" w:color="auto"/>
      </w:divBdr>
    </w:div>
    <w:div w:id="1123615323">
      <w:bodyDiv w:val="1"/>
      <w:marLeft w:val="0"/>
      <w:marRight w:val="0"/>
      <w:marTop w:val="0"/>
      <w:marBottom w:val="0"/>
      <w:divBdr>
        <w:top w:val="none" w:sz="0" w:space="0" w:color="auto"/>
        <w:left w:val="none" w:sz="0" w:space="0" w:color="auto"/>
        <w:bottom w:val="none" w:sz="0" w:space="0" w:color="auto"/>
        <w:right w:val="none" w:sz="0" w:space="0" w:color="auto"/>
      </w:divBdr>
    </w:div>
    <w:div w:id="1191603947">
      <w:bodyDiv w:val="1"/>
      <w:marLeft w:val="0"/>
      <w:marRight w:val="0"/>
      <w:marTop w:val="0"/>
      <w:marBottom w:val="0"/>
      <w:divBdr>
        <w:top w:val="none" w:sz="0" w:space="0" w:color="auto"/>
        <w:left w:val="none" w:sz="0" w:space="0" w:color="auto"/>
        <w:bottom w:val="none" w:sz="0" w:space="0" w:color="auto"/>
        <w:right w:val="none" w:sz="0" w:space="0" w:color="auto"/>
      </w:divBdr>
    </w:div>
    <w:div w:id="1256983672">
      <w:bodyDiv w:val="1"/>
      <w:marLeft w:val="0"/>
      <w:marRight w:val="0"/>
      <w:marTop w:val="0"/>
      <w:marBottom w:val="0"/>
      <w:divBdr>
        <w:top w:val="none" w:sz="0" w:space="0" w:color="auto"/>
        <w:left w:val="none" w:sz="0" w:space="0" w:color="auto"/>
        <w:bottom w:val="none" w:sz="0" w:space="0" w:color="auto"/>
        <w:right w:val="none" w:sz="0" w:space="0" w:color="auto"/>
      </w:divBdr>
    </w:div>
    <w:div w:id="1257785806">
      <w:bodyDiv w:val="1"/>
      <w:marLeft w:val="0"/>
      <w:marRight w:val="0"/>
      <w:marTop w:val="0"/>
      <w:marBottom w:val="0"/>
      <w:divBdr>
        <w:top w:val="none" w:sz="0" w:space="0" w:color="auto"/>
        <w:left w:val="none" w:sz="0" w:space="0" w:color="auto"/>
        <w:bottom w:val="none" w:sz="0" w:space="0" w:color="auto"/>
        <w:right w:val="none" w:sz="0" w:space="0" w:color="auto"/>
      </w:divBdr>
    </w:div>
    <w:div w:id="1351909155">
      <w:bodyDiv w:val="1"/>
      <w:marLeft w:val="0"/>
      <w:marRight w:val="0"/>
      <w:marTop w:val="0"/>
      <w:marBottom w:val="0"/>
      <w:divBdr>
        <w:top w:val="none" w:sz="0" w:space="0" w:color="auto"/>
        <w:left w:val="none" w:sz="0" w:space="0" w:color="auto"/>
        <w:bottom w:val="none" w:sz="0" w:space="0" w:color="auto"/>
        <w:right w:val="none" w:sz="0" w:space="0" w:color="auto"/>
      </w:divBdr>
    </w:div>
    <w:div w:id="1462727908">
      <w:bodyDiv w:val="1"/>
      <w:marLeft w:val="0"/>
      <w:marRight w:val="0"/>
      <w:marTop w:val="0"/>
      <w:marBottom w:val="0"/>
      <w:divBdr>
        <w:top w:val="none" w:sz="0" w:space="0" w:color="auto"/>
        <w:left w:val="none" w:sz="0" w:space="0" w:color="auto"/>
        <w:bottom w:val="none" w:sz="0" w:space="0" w:color="auto"/>
        <w:right w:val="none" w:sz="0" w:space="0" w:color="auto"/>
      </w:divBdr>
    </w:div>
    <w:div w:id="1558198055">
      <w:bodyDiv w:val="1"/>
      <w:marLeft w:val="0"/>
      <w:marRight w:val="0"/>
      <w:marTop w:val="0"/>
      <w:marBottom w:val="0"/>
      <w:divBdr>
        <w:top w:val="none" w:sz="0" w:space="0" w:color="auto"/>
        <w:left w:val="none" w:sz="0" w:space="0" w:color="auto"/>
        <w:bottom w:val="none" w:sz="0" w:space="0" w:color="auto"/>
        <w:right w:val="none" w:sz="0" w:space="0" w:color="auto"/>
      </w:divBdr>
    </w:div>
    <w:div w:id="1580826081">
      <w:bodyDiv w:val="1"/>
      <w:marLeft w:val="0"/>
      <w:marRight w:val="0"/>
      <w:marTop w:val="0"/>
      <w:marBottom w:val="0"/>
      <w:divBdr>
        <w:top w:val="none" w:sz="0" w:space="0" w:color="auto"/>
        <w:left w:val="none" w:sz="0" w:space="0" w:color="auto"/>
        <w:bottom w:val="none" w:sz="0" w:space="0" w:color="auto"/>
        <w:right w:val="none" w:sz="0" w:space="0" w:color="auto"/>
      </w:divBdr>
    </w:div>
    <w:div w:id="1606376498">
      <w:bodyDiv w:val="1"/>
      <w:marLeft w:val="0"/>
      <w:marRight w:val="0"/>
      <w:marTop w:val="0"/>
      <w:marBottom w:val="0"/>
      <w:divBdr>
        <w:top w:val="none" w:sz="0" w:space="0" w:color="auto"/>
        <w:left w:val="none" w:sz="0" w:space="0" w:color="auto"/>
        <w:bottom w:val="none" w:sz="0" w:space="0" w:color="auto"/>
        <w:right w:val="none" w:sz="0" w:space="0" w:color="auto"/>
      </w:divBdr>
    </w:div>
    <w:div w:id="1714839870">
      <w:bodyDiv w:val="1"/>
      <w:marLeft w:val="0"/>
      <w:marRight w:val="0"/>
      <w:marTop w:val="0"/>
      <w:marBottom w:val="0"/>
      <w:divBdr>
        <w:top w:val="none" w:sz="0" w:space="0" w:color="auto"/>
        <w:left w:val="none" w:sz="0" w:space="0" w:color="auto"/>
        <w:bottom w:val="none" w:sz="0" w:space="0" w:color="auto"/>
        <w:right w:val="none" w:sz="0" w:space="0" w:color="auto"/>
      </w:divBdr>
    </w:div>
    <w:div w:id="1742175976">
      <w:bodyDiv w:val="1"/>
      <w:marLeft w:val="0"/>
      <w:marRight w:val="0"/>
      <w:marTop w:val="0"/>
      <w:marBottom w:val="0"/>
      <w:divBdr>
        <w:top w:val="none" w:sz="0" w:space="0" w:color="auto"/>
        <w:left w:val="none" w:sz="0" w:space="0" w:color="auto"/>
        <w:bottom w:val="none" w:sz="0" w:space="0" w:color="auto"/>
        <w:right w:val="none" w:sz="0" w:space="0" w:color="auto"/>
      </w:divBdr>
    </w:div>
    <w:div w:id="1742947115">
      <w:bodyDiv w:val="1"/>
      <w:marLeft w:val="0"/>
      <w:marRight w:val="0"/>
      <w:marTop w:val="0"/>
      <w:marBottom w:val="0"/>
      <w:divBdr>
        <w:top w:val="none" w:sz="0" w:space="0" w:color="auto"/>
        <w:left w:val="none" w:sz="0" w:space="0" w:color="auto"/>
        <w:bottom w:val="none" w:sz="0" w:space="0" w:color="auto"/>
        <w:right w:val="none" w:sz="0" w:space="0" w:color="auto"/>
      </w:divBdr>
    </w:div>
    <w:div w:id="1756316031">
      <w:bodyDiv w:val="1"/>
      <w:marLeft w:val="0"/>
      <w:marRight w:val="0"/>
      <w:marTop w:val="0"/>
      <w:marBottom w:val="0"/>
      <w:divBdr>
        <w:top w:val="none" w:sz="0" w:space="0" w:color="auto"/>
        <w:left w:val="none" w:sz="0" w:space="0" w:color="auto"/>
        <w:bottom w:val="none" w:sz="0" w:space="0" w:color="auto"/>
        <w:right w:val="none" w:sz="0" w:space="0" w:color="auto"/>
      </w:divBdr>
    </w:div>
    <w:div w:id="1798989859">
      <w:bodyDiv w:val="1"/>
      <w:marLeft w:val="0"/>
      <w:marRight w:val="0"/>
      <w:marTop w:val="0"/>
      <w:marBottom w:val="0"/>
      <w:divBdr>
        <w:top w:val="none" w:sz="0" w:space="0" w:color="auto"/>
        <w:left w:val="none" w:sz="0" w:space="0" w:color="auto"/>
        <w:bottom w:val="none" w:sz="0" w:space="0" w:color="auto"/>
        <w:right w:val="none" w:sz="0" w:space="0" w:color="auto"/>
      </w:divBdr>
    </w:div>
    <w:div w:id="1817642102">
      <w:bodyDiv w:val="1"/>
      <w:marLeft w:val="0"/>
      <w:marRight w:val="0"/>
      <w:marTop w:val="0"/>
      <w:marBottom w:val="0"/>
      <w:divBdr>
        <w:top w:val="none" w:sz="0" w:space="0" w:color="auto"/>
        <w:left w:val="none" w:sz="0" w:space="0" w:color="auto"/>
        <w:bottom w:val="none" w:sz="0" w:space="0" w:color="auto"/>
        <w:right w:val="none" w:sz="0" w:space="0" w:color="auto"/>
      </w:divBdr>
    </w:div>
    <w:div w:id="1846089469">
      <w:bodyDiv w:val="1"/>
      <w:marLeft w:val="0"/>
      <w:marRight w:val="0"/>
      <w:marTop w:val="0"/>
      <w:marBottom w:val="0"/>
      <w:divBdr>
        <w:top w:val="none" w:sz="0" w:space="0" w:color="auto"/>
        <w:left w:val="none" w:sz="0" w:space="0" w:color="auto"/>
        <w:bottom w:val="none" w:sz="0" w:space="0" w:color="auto"/>
        <w:right w:val="none" w:sz="0" w:space="0" w:color="auto"/>
      </w:divBdr>
    </w:div>
    <w:div w:id="1877304352">
      <w:bodyDiv w:val="1"/>
      <w:marLeft w:val="0"/>
      <w:marRight w:val="0"/>
      <w:marTop w:val="0"/>
      <w:marBottom w:val="0"/>
      <w:divBdr>
        <w:top w:val="none" w:sz="0" w:space="0" w:color="auto"/>
        <w:left w:val="none" w:sz="0" w:space="0" w:color="auto"/>
        <w:bottom w:val="none" w:sz="0" w:space="0" w:color="auto"/>
        <w:right w:val="none" w:sz="0" w:space="0" w:color="auto"/>
      </w:divBdr>
    </w:div>
    <w:div w:id="1909151132">
      <w:bodyDiv w:val="1"/>
      <w:marLeft w:val="0"/>
      <w:marRight w:val="0"/>
      <w:marTop w:val="0"/>
      <w:marBottom w:val="0"/>
      <w:divBdr>
        <w:top w:val="none" w:sz="0" w:space="0" w:color="auto"/>
        <w:left w:val="none" w:sz="0" w:space="0" w:color="auto"/>
        <w:bottom w:val="none" w:sz="0" w:space="0" w:color="auto"/>
        <w:right w:val="none" w:sz="0" w:space="0" w:color="auto"/>
      </w:divBdr>
    </w:div>
    <w:div w:id="1944261014">
      <w:bodyDiv w:val="1"/>
      <w:marLeft w:val="0"/>
      <w:marRight w:val="0"/>
      <w:marTop w:val="0"/>
      <w:marBottom w:val="0"/>
      <w:divBdr>
        <w:top w:val="none" w:sz="0" w:space="0" w:color="auto"/>
        <w:left w:val="none" w:sz="0" w:space="0" w:color="auto"/>
        <w:bottom w:val="none" w:sz="0" w:space="0" w:color="auto"/>
        <w:right w:val="none" w:sz="0" w:space="0" w:color="auto"/>
      </w:divBdr>
    </w:div>
    <w:div w:id="2064013706">
      <w:bodyDiv w:val="1"/>
      <w:marLeft w:val="0"/>
      <w:marRight w:val="0"/>
      <w:marTop w:val="0"/>
      <w:marBottom w:val="0"/>
      <w:divBdr>
        <w:top w:val="none" w:sz="0" w:space="0" w:color="auto"/>
        <w:left w:val="none" w:sz="0" w:space="0" w:color="auto"/>
        <w:bottom w:val="none" w:sz="0" w:space="0" w:color="auto"/>
        <w:right w:val="none" w:sz="0" w:space="0" w:color="auto"/>
      </w:divBdr>
    </w:div>
    <w:div w:id="2072583075">
      <w:bodyDiv w:val="1"/>
      <w:marLeft w:val="0"/>
      <w:marRight w:val="0"/>
      <w:marTop w:val="0"/>
      <w:marBottom w:val="0"/>
      <w:divBdr>
        <w:top w:val="none" w:sz="0" w:space="0" w:color="auto"/>
        <w:left w:val="none" w:sz="0" w:space="0" w:color="auto"/>
        <w:bottom w:val="none" w:sz="0" w:space="0" w:color="auto"/>
        <w:right w:val="none" w:sz="0" w:space="0" w:color="auto"/>
      </w:divBdr>
    </w:div>
    <w:div w:id="2104757861">
      <w:bodyDiv w:val="1"/>
      <w:marLeft w:val="0"/>
      <w:marRight w:val="0"/>
      <w:marTop w:val="0"/>
      <w:marBottom w:val="0"/>
      <w:divBdr>
        <w:top w:val="none" w:sz="0" w:space="0" w:color="auto"/>
        <w:left w:val="none" w:sz="0" w:space="0" w:color="auto"/>
        <w:bottom w:val="none" w:sz="0" w:space="0" w:color="auto"/>
        <w:right w:val="none" w:sz="0" w:space="0" w:color="auto"/>
      </w:divBdr>
    </w:div>
    <w:div w:id="2134472465">
      <w:bodyDiv w:val="1"/>
      <w:marLeft w:val="0"/>
      <w:marRight w:val="0"/>
      <w:marTop w:val="0"/>
      <w:marBottom w:val="0"/>
      <w:divBdr>
        <w:top w:val="none" w:sz="0" w:space="0" w:color="auto"/>
        <w:left w:val="none" w:sz="0" w:space="0" w:color="auto"/>
        <w:bottom w:val="none" w:sz="0" w:space="0" w:color="auto"/>
        <w:right w:val="none" w:sz="0" w:space="0" w:color="auto"/>
      </w:divBdr>
    </w:div>
    <w:div w:id="2143845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D0A47-989F-4534-AED8-55D875EF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1266</Words>
  <Characters>7219</Characters>
  <Application>Microsoft Office Word</Application>
  <DocSecurity>0</DocSecurity>
  <Lines>60</Lines>
  <Paragraphs>16</Paragraphs>
  <ScaleCrop>false</ScaleCrop>
  <Company>ganczj</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xbany</cp:lastModifiedBy>
  <cp:revision>18</cp:revision>
  <dcterms:created xsi:type="dcterms:W3CDTF">2018-09-12T08:34:00Z</dcterms:created>
  <dcterms:modified xsi:type="dcterms:W3CDTF">2018-09-19T03:25:00Z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